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046C0" w14:textId="08131F7B" w:rsidR="00387763" w:rsidRDefault="00490C9B" w:rsidP="00057C6A">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KAVAND</w:t>
      </w:r>
    </w:p>
    <w:p w14:paraId="0225F57F" w14:textId="77777777" w:rsidR="00FB289E" w:rsidRPr="00C75B70" w:rsidRDefault="00FB289E" w:rsidP="00057C6A">
      <w:pPr>
        <w:spacing w:after="0" w:line="240" w:lineRule="auto"/>
        <w:jc w:val="right"/>
        <w:rPr>
          <w:rFonts w:ascii="Times New Roman" w:hAnsi="Times New Roman" w:cs="Times New Roman"/>
          <w:bCs/>
          <w:sz w:val="24"/>
          <w:szCs w:val="24"/>
        </w:rPr>
      </w:pPr>
    </w:p>
    <w:p w14:paraId="494D8BAC" w14:textId="6E616C56" w:rsidR="006F1988" w:rsidRPr="00C75B70" w:rsidRDefault="006F1988" w:rsidP="00156870">
      <w:pPr>
        <w:spacing w:after="0" w:line="240" w:lineRule="auto"/>
        <w:jc w:val="center"/>
        <w:rPr>
          <w:rFonts w:ascii="Times New Roman" w:hAnsi="Times New Roman" w:cs="Times New Roman"/>
          <w:b/>
          <w:bCs/>
          <w:sz w:val="24"/>
          <w:szCs w:val="24"/>
        </w:rPr>
      </w:pPr>
      <w:r w:rsidRPr="00C75B70">
        <w:rPr>
          <w:rFonts w:ascii="Times New Roman" w:hAnsi="Times New Roman" w:cs="Times New Roman"/>
          <w:b/>
          <w:bCs/>
          <w:sz w:val="24"/>
          <w:szCs w:val="24"/>
        </w:rPr>
        <w:t xml:space="preserve">Vabariigi Valitsuse </w:t>
      </w:r>
      <w:r w:rsidR="00057C6A">
        <w:rPr>
          <w:rFonts w:ascii="Times New Roman" w:hAnsi="Times New Roman" w:cs="Times New Roman"/>
          <w:b/>
          <w:bCs/>
          <w:sz w:val="24"/>
          <w:szCs w:val="24"/>
        </w:rPr>
        <w:t xml:space="preserve">määruse „Vabariigi Valitsuse </w:t>
      </w:r>
      <w:r w:rsidRPr="00C75B70">
        <w:rPr>
          <w:rFonts w:ascii="Times New Roman" w:hAnsi="Times New Roman" w:cs="Times New Roman"/>
          <w:b/>
          <w:bCs/>
          <w:sz w:val="24"/>
          <w:szCs w:val="24"/>
        </w:rPr>
        <w:t>14.02.2019 määruse nr 10 „Elektrisüsteemi toimimise võrgueeskiri“ muutmi</w:t>
      </w:r>
      <w:r w:rsidR="00057C6A">
        <w:rPr>
          <w:rFonts w:ascii="Times New Roman" w:hAnsi="Times New Roman" w:cs="Times New Roman"/>
          <w:b/>
          <w:bCs/>
          <w:sz w:val="24"/>
          <w:szCs w:val="24"/>
        </w:rPr>
        <w:t>n</w:t>
      </w:r>
      <w:r w:rsidRPr="00C75B70">
        <w:rPr>
          <w:rFonts w:ascii="Times New Roman" w:hAnsi="Times New Roman" w:cs="Times New Roman"/>
          <w:b/>
          <w:bCs/>
          <w:sz w:val="24"/>
          <w:szCs w:val="24"/>
        </w:rPr>
        <w:t>e</w:t>
      </w:r>
      <w:r w:rsidR="00057C6A">
        <w:rPr>
          <w:rFonts w:ascii="Times New Roman" w:hAnsi="Times New Roman" w:cs="Times New Roman"/>
          <w:b/>
          <w:bCs/>
          <w:sz w:val="24"/>
          <w:szCs w:val="24"/>
        </w:rPr>
        <w:t>“</w:t>
      </w:r>
      <w:r w:rsidRPr="00C75B70">
        <w:rPr>
          <w:rFonts w:ascii="Times New Roman" w:hAnsi="Times New Roman" w:cs="Times New Roman"/>
          <w:b/>
          <w:bCs/>
          <w:sz w:val="24"/>
          <w:szCs w:val="24"/>
        </w:rPr>
        <w:t xml:space="preserve"> eelnõu </w:t>
      </w:r>
      <w:r w:rsidR="00057C6A">
        <w:rPr>
          <w:rFonts w:ascii="Times New Roman" w:hAnsi="Times New Roman" w:cs="Times New Roman"/>
          <w:b/>
          <w:bCs/>
          <w:sz w:val="24"/>
          <w:szCs w:val="24"/>
        </w:rPr>
        <w:t>seletuskiri</w:t>
      </w:r>
    </w:p>
    <w:p w14:paraId="756D8BB2" w14:textId="77777777" w:rsidR="0024038B" w:rsidRPr="00C75B70" w:rsidRDefault="0024038B" w:rsidP="00156870">
      <w:pPr>
        <w:spacing w:after="0" w:line="240" w:lineRule="auto"/>
        <w:jc w:val="center"/>
        <w:rPr>
          <w:rFonts w:ascii="Times New Roman" w:hAnsi="Times New Roman" w:cs="Times New Roman"/>
          <w:b/>
          <w:bCs/>
          <w:sz w:val="24"/>
          <w:szCs w:val="24"/>
        </w:rPr>
      </w:pPr>
    </w:p>
    <w:p w14:paraId="364904A2" w14:textId="495E8932" w:rsidR="006F1988" w:rsidRPr="00156870" w:rsidRDefault="00057C6A" w:rsidP="0015687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7C5095" w:rsidRPr="00156870">
        <w:rPr>
          <w:rFonts w:ascii="Times New Roman" w:hAnsi="Times New Roman" w:cs="Times New Roman"/>
          <w:b/>
          <w:sz w:val="24"/>
          <w:szCs w:val="24"/>
        </w:rPr>
        <w:t>Sissejuhatus</w:t>
      </w:r>
    </w:p>
    <w:p w14:paraId="6EAB41C7" w14:textId="77777777" w:rsidR="00057C6A" w:rsidRDefault="00057C6A" w:rsidP="00057C6A">
      <w:pPr>
        <w:spacing w:after="0" w:line="240" w:lineRule="auto"/>
        <w:jc w:val="both"/>
        <w:rPr>
          <w:rFonts w:ascii="Times New Roman" w:hAnsi="Times New Roman" w:cs="Times New Roman"/>
          <w:bCs/>
          <w:sz w:val="24"/>
          <w:szCs w:val="24"/>
        </w:rPr>
      </w:pPr>
    </w:p>
    <w:p w14:paraId="32E9CF6F" w14:textId="0B492FB4" w:rsidR="004E3D6D" w:rsidRPr="00C75B70" w:rsidRDefault="0051429D" w:rsidP="00156870">
      <w:pPr>
        <w:spacing w:after="0" w:line="240" w:lineRule="auto"/>
        <w:jc w:val="both"/>
        <w:rPr>
          <w:rFonts w:ascii="Times New Roman" w:hAnsi="Times New Roman" w:cs="Times New Roman"/>
          <w:bCs/>
          <w:sz w:val="24"/>
          <w:szCs w:val="24"/>
        </w:rPr>
      </w:pPr>
      <w:r w:rsidRPr="00C75B70">
        <w:rPr>
          <w:rFonts w:ascii="Times New Roman" w:hAnsi="Times New Roman" w:cs="Times New Roman"/>
          <w:bCs/>
          <w:sz w:val="24"/>
          <w:szCs w:val="24"/>
        </w:rPr>
        <w:t>Eelnõu</w:t>
      </w:r>
      <w:r w:rsidR="002573B1">
        <w:rPr>
          <w:rFonts w:ascii="Times New Roman" w:hAnsi="Times New Roman" w:cs="Times New Roman"/>
          <w:bCs/>
          <w:sz w:val="24"/>
          <w:szCs w:val="24"/>
        </w:rPr>
        <w:t xml:space="preserve">ga </w:t>
      </w:r>
      <w:r w:rsidRPr="00C75B70">
        <w:rPr>
          <w:rFonts w:ascii="Times New Roman" w:hAnsi="Times New Roman" w:cs="Times New Roman"/>
          <w:bCs/>
          <w:sz w:val="24"/>
          <w:szCs w:val="24"/>
        </w:rPr>
        <w:t>muudetakse põhivõrguga liitumisel makstavate liitumistasude põhimõtteid liitujale paremini prognoositavaks</w:t>
      </w:r>
      <w:r w:rsidR="006E2F4B" w:rsidRPr="00C75B70">
        <w:rPr>
          <w:rFonts w:ascii="Times New Roman" w:hAnsi="Times New Roman" w:cs="Times New Roman"/>
          <w:bCs/>
          <w:sz w:val="24"/>
          <w:szCs w:val="24"/>
        </w:rPr>
        <w:t xml:space="preserve"> ning täpsustatakse tingimused, mil loetake elektrienergia ja võrguteenuse kasutamist ebaseaduslikuks.</w:t>
      </w:r>
    </w:p>
    <w:p w14:paraId="4F611DFD" w14:textId="77777777" w:rsidR="00057C6A" w:rsidRDefault="00057C6A" w:rsidP="00057C6A">
      <w:pPr>
        <w:spacing w:after="0" w:line="240" w:lineRule="auto"/>
        <w:jc w:val="both"/>
        <w:rPr>
          <w:rFonts w:ascii="Times New Roman" w:hAnsi="Times New Roman" w:cs="Times New Roman"/>
          <w:sz w:val="24"/>
          <w:szCs w:val="24"/>
        </w:rPr>
      </w:pPr>
    </w:p>
    <w:p w14:paraId="23C35579" w14:textId="2312EE3F" w:rsidR="00051B84" w:rsidRPr="00C75B70" w:rsidRDefault="007C5095" w:rsidP="00156870">
      <w:pPr>
        <w:spacing w:after="0" w:line="240" w:lineRule="auto"/>
        <w:jc w:val="both"/>
        <w:rPr>
          <w:rFonts w:ascii="Times New Roman" w:hAnsi="Times New Roman" w:cs="Times New Roman"/>
          <w:sz w:val="24"/>
          <w:szCs w:val="24"/>
        </w:rPr>
      </w:pPr>
      <w:r w:rsidRPr="00C75B70">
        <w:rPr>
          <w:rFonts w:ascii="Times New Roman" w:hAnsi="Times New Roman" w:cs="Times New Roman"/>
          <w:sz w:val="24"/>
          <w:szCs w:val="24"/>
        </w:rPr>
        <w:t>Eelnõu ja seletuskirja valmistas</w:t>
      </w:r>
      <w:r w:rsidR="003856F9" w:rsidRPr="00C75B70">
        <w:rPr>
          <w:rFonts w:ascii="Times New Roman" w:hAnsi="Times New Roman" w:cs="Times New Roman"/>
          <w:sz w:val="24"/>
          <w:szCs w:val="24"/>
        </w:rPr>
        <w:t>id</w:t>
      </w:r>
      <w:r w:rsidRPr="00C75B70">
        <w:rPr>
          <w:rFonts w:ascii="Times New Roman" w:hAnsi="Times New Roman" w:cs="Times New Roman"/>
          <w:sz w:val="24"/>
          <w:szCs w:val="24"/>
        </w:rPr>
        <w:t xml:space="preserve"> ette </w:t>
      </w:r>
      <w:r w:rsidR="0067195F" w:rsidRPr="00C75B70">
        <w:rPr>
          <w:rFonts w:ascii="Times New Roman" w:hAnsi="Times New Roman" w:cs="Times New Roman"/>
          <w:sz w:val="24"/>
          <w:szCs w:val="24"/>
        </w:rPr>
        <w:t>Kliimaministeeriumi energeetikaosakonna</w:t>
      </w:r>
      <w:r w:rsidR="003856F9" w:rsidRPr="00C75B70">
        <w:rPr>
          <w:rFonts w:ascii="Times New Roman" w:hAnsi="Times New Roman" w:cs="Times New Roman"/>
          <w:sz w:val="24"/>
          <w:szCs w:val="24"/>
        </w:rPr>
        <w:t xml:space="preserve"> </w:t>
      </w:r>
      <w:r w:rsidR="004E3D6D" w:rsidRPr="00C75B70">
        <w:rPr>
          <w:rFonts w:ascii="Times New Roman" w:hAnsi="Times New Roman" w:cs="Times New Roman"/>
          <w:sz w:val="24"/>
          <w:szCs w:val="24"/>
        </w:rPr>
        <w:t>energiaturgude valdkonnajuht Karin Maria Lehtmets (</w:t>
      </w:r>
      <w:hyperlink r:id="rId8" w:history="1">
        <w:r w:rsidR="004E3D6D" w:rsidRPr="00C75B70">
          <w:rPr>
            <w:rStyle w:val="Hyperlink"/>
            <w:rFonts w:ascii="Times New Roman" w:hAnsi="Times New Roman" w:cs="Times New Roman"/>
            <w:sz w:val="24"/>
            <w:szCs w:val="24"/>
          </w:rPr>
          <w:t>karin.lehtmets@kliimaministeerium.ee</w:t>
        </w:r>
      </w:hyperlink>
      <w:r w:rsidR="004E3D6D" w:rsidRPr="00C75B70">
        <w:rPr>
          <w:rFonts w:ascii="Times New Roman" w:hAnsi="Times New Roman" w:cs="Times New Roman"/>
          <w:sz w:val="24"/>
          <w:szCs w:val="24"/>
        </w:rPr>
        <w:t xml:space="preserve">), </w:t>
      </w:r>
      <w:r w:rsidR="003856F9" w:rsidRPr="00C75B70">
        <w:rPr>
          <w:rFonts w:ascii="Times New Roman" w:hAnsi="Times New Roman" w:cs="Times New Roman"/>
          <w:sz w:val="24"/>
          <w:szCs w:val="24"/>
        </w:rPr>
        <w:t>energiatõhususe ekspert Th</w:t>
      </w:r>
      <w:r w:rsidR="004E3D6D" w:rsidRPr="00C75B70">
        <w:rPr>
          <w:rFonts w:ascii="Times New Roman" w:hAnsi="Times New Roman" w:cs="Times New Roman"/>
          <w:sz w:val="24"/>
          <w:szCs w:val="24"/>
        </w:rPr>
        <w:t>é</w:t>
      </w:r>
      <w:r w:rsidR="003856F9" w:rsidRPr="00C75B70">
        <w:rPr>
          <w:rFonts w:ascii="Times New Roman" w:hAnsi="Times New Roman" w:cs="Times New Roman"/>
          <w:sz w:val="24"/>
          <w:szCs w:val="24"/>
        </w:rPr>
        <w:t>r</w:t>
      </w:r>
      <w:r w:rsidR="004E3D6D" w:rsidRPr="00C75B70">
        <w:rPr>
          <w:rFonts w:ascii="Times New Roman" w:hAnsi="Times New Roman" w:cs="Times New Roman"/>
          <w:sz w:val="24"/>
          <w:szCs w:val="24"/>
        </w:rPr>
        <w:t>è</w:t>
      </w:r>
      <w:r w:rsidR="003856F9" w:rsidRPr="00C75B70">
        <w:rPr>
          <w:rFonts w:ascii="Times New Roman" w:hAnsi="Times New Roman" w:cs="Times New Roman"/>
          <w:sz w:val="24"/>
          <w:szCs w:val="24"/>
        </w:rPr>
        <w:t>se Liis Kilk (</w:t>
      </w:r>
      <w:hyperlink r:id="rId9" w:history="1">
        <w:r w:rsidR="003856F9" w:rsidRPr="00C75B70">
          <w:rPr>
            <w:rStyle w:val="Hyperlink"/>
            <w:rFonts w:ascii="Times New Roman" w:hAnsi="Times New Roman" w:cs="Times New Roman"/>
            <w:sz w:val="24"/>
            <w:szCs w:val="24"/>
          </w:rPr>
          <w:t>liis.kilk@kliimaministeerium.ee</w:t>
        </w:r>
      </w:hyperlink>
      <w:r w:rsidR="003856F9" w:rsidRPr="00C75B70">
        <w:rPr>
          <w:rFonts w:ascii="Times New Roman" w:hAnsi="Times New Roman" w:cs="Times New Roman"/>
          <w:sz w:val="24"/>
          <w:szCs w:val="24"/>
        </w:rPr>
        <w:t xml:space="preserve">) ja </w:t>
      </w:r>
      <w:r w:rsidR="0067195F" w:rsidRPr="00C75B70">
        <w:rPr>
          <w:rFonts w:ascii="Times New Roman" w:hAnsi="Times New Roman" w:cs="Times New Roman"/>
          <w:sz w:val="24"/>
          <w:szCs w:val="24"/>
        </w:rPr>
        <w:t xml:space="preserve">nõunik </w:t>
      </w:r>
      <w:r w:rsidR="0024051F">
        <w:rPr>
          <w:rFonts w:ascii="Times New Roman" w:hAnsi="Times New Roman" w:cs="Times New Roman"/>
          <w:sz w:val="24"/>
          <w:szCs w:val="24"/>
        </w:rPr>
        <w:br/>
      </w:r>
      <w:r w:rsidR="0067195F" w:rsidRPr="00C75B70">
        <w:rPr>
          <w:rFonts w:ascii="Times New Roman" w:hAnsi="Times New Roman" w:cs="Times New Roman"/>
          <w:sz w:val="24"/>
          <w:szCs w:val="24"/>
        </w:rPr>
        <w:t>Regina Hermandi (</w:t>
      </w:r>
      <w:hyperlink r:id="rId10" w:history="1">
        <w:r w:rsidR="0067195F" w:rsidRPr="00C75B70">
          <w:rPr>
            <w:rStyle w:val="Hyperlink"/>
            <w:rFonts w:ascii="Times New Roman" w:hAnsi="Times New Roman" w:cs="Times New Roman"/>
            <w:sz w:val="24"/>
            <w:szCs w:val="24"/>
          </w:rPr>
          <w:t>regina.hermandi@kliimaministeerium.ee</w:t>
        </w:r>
      </w:hyperlink>
      <w:r w:rsidR="007037EB" w:rsidRPr="00C75B70">
        <w:rPr>
          <w:rFonts w:ascii="Times New Roman" w:hAnsi="Times New Roman" w:cs="Times New Roman"/>
          <w:sz w:val="24"/>
          <w:szCs w:val="24"/>
        </w:rPr>
        <w:t>)</w:t>
      </w:r>
      <w:r w:rsidR="00BC521C">
        <w:rPr>
          <w:rFonts w:ascii="Times New Roman" w:hAnsi="Times New Roman" w:cs="Times New Roman"/>
          <w:sz w:val="24"/>
          <w:szCs w:val="24"/>
        </w:rPr>
        <w:t xml:space="preserve">. Eelnõu ja seletuskirja </w:t>
      </w:r>
      <w:r w:rsidR="00057C6A">
        <w:rPr>
          <w:rFonts w:ascii="Times New Roman" w:hAnsi="Times New Roman" w:cs="Times New Roman"/>
          <w:sz w:val="24"/>
          <w:szCs w:val="24"/>
        </w:rPr>
        <w:t>õigusekspertiisi tegi</w:t>
      </w:r>
      <w:r w:rsidR="00BC521C">
        <w:rPr>
          <w:rFonts w:ascii="Times New Roman" w:hAnsi="Times New Roman" w:cs="Times New Roman"/>
          <w:sz w:val="24"/>
          <w:szCs w:val="24"/>
        </w:rPr>
        <w:t xml:space="preserve"> Kliimaministeeriumi õigusosakonna nõunik</w:t>
      </w:r>
      <w:r w:rsidR="006E2F4B" w:rsidRPr="00C75B70">
        <w:rPr>
          <w:rFonts w:ascii="Times New Roman" w:hAnsi="Times New Roman" w:cs="Times New Roman"/>
          <w:sz w:val="24"/>
          <w:szCs w:val="24"/>
        </w:rPr>
        <w:t xml:space="preserve"> </w:t>
      </w:r>
      <w:r w:rsidR="00387763">
        <w:rPr>
          <w:rFonts w:ascii="Times New Roman" w:hAnsi="Times New Roman" w:cs="Times New Roman"/>
          <w:sz w:val="24"/>
          <w:szCs w:val="24"/>
        </w:rPr>
        <w:t xml:space="preserve">Anna-Liisa Kotsjuba </w:t>
      </w:r>
      <w:r w:rsidR="0024051F">
        <w:rPr>
          <w:rFonts w:ascii="Times New Roman" w:hAnsi="Times New Roman" w:cs="Times New Roman"/>
          <w:sz w:val="24"/>
          <w:szCs w:val="24"/>
        </w:rPr>
        <w:br/>
      </w:r>
      <w:r w:rsidR="00387763">
        <w:rPr>
          <w:rFonts w:ascii="Times New Roman" w:hAnsi="Times New Roman" w:cs="Times New Roman"/>
          <w:sz w:val="24"/>
          <w:szCs w:val="24"/>
        </w:rPr>
        <w:t>(anna-liisa.kotsjuba@kliimaministeerium.ee)</w:t>
      </w:r>
      <w:r w:rsidR="006E2F4B" w:rsidRPr="00C75B70">
        <w:rPr>
          <w:rFonts w:ascii="Times New Roman" w:hAnsi="Times New Roman" w:cs="Times New Roman"/>
          <w:sz w:val="24"/>
          <w:szCs w:val="24"/>
        </w:rPr>
        <w:t>.</w:t>
      </w:r>
      <w:r w:rsidR="00BC521C">
        <w:rPr>
          <w:rFonts w:ascii="Times New Roman" w:hAnsi="Times New Roman" w:cs="Times New Roman"/>
          <w:sz w:val="24"/>
          <w:szCs w:val="24"/>
        </w:rPr>
        <w:t xml:space="preserve"> </w:t>
      </w:r>
      <w:r w:rsidR="00BC521C" w:rsidRPr="00BC521C">
        <w:rPr>
          <w:rFonts w:ascii="Times New Roman" w:hAnsi="Times New Roman" w:cs="Times New Roman"/>
          <w:sz w:val="24"/>
          <w:szCs w:val="24"/>
        </w:rPr>
        <w:t>Keeletoimetaja oli Justiitsministeeriumi õigusloome korralduse talituse keeletoimetaja</w:t>
      </w:r>
      <w:r w:rsidR="00057C6A">
        <w:rPr>
          <w:rFonts w:ascii="Times New Roman" w:hAnsi="Times New Roman" w:cs="Times New Roman"/>
          <w:sz w:val="24"/>
          <w:szCs w:val="24"/>
        </w:rPr>
        <w:t xml:space="preserve"> Aili Sandre (aili.sandre@just.ee).</w:t>
      </w:r>
    </w:p>
    <w:p w14:paraId="569B9C0F" w14:textId="77777777" w:rsidR="00057C6A" w:rsidRDefault="00057C6A" w:rsidP="00057C6A">
      <w:pPr>
        <w:spacing w:after="0" w:line="240" w:lineRule="auto"/>
        <w:jc w:val="both"/>
        <w:rPr>
          <w:rFonts w:ascii="Times New Roman" w:hAnsi="Times New Roman" w:cs="Times New Roman"/>
          <w:b/>
          <w:sz w:val="24"/>
          <w:szCs w:val="24"/>
        </w:rPr>
      </w:pPr>
    </w:p>
    <w:p w14:paraId="2F795796" w14:textId="0AD07728" w:rsidR="003A0D67" w:rsidRPr="00156870" w:rsidRDefault="00057C6A" w:rsidP="0015687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8366F5">
        <w:rPr>
          <w:rFonts w:ascii="Times New Roman" w:hAnsi="Times New Roman" w:cs="Times New Roman"/>
          <w:b/>
          <w:sz w:val="24"/>
          <w:szCs w:val="24"/>
        </w:rPr>
        <w:t xml:space="preserve">1.1. </w:t>
      </w:r>
      <w:r w:rsidR="007C5095" w:rsidRPr="00156870">
        <w:rPr>
          <w:rFonts w:ascii="Times New Roman" w:hAnsi="Times New Roman" w:cs="Times New Roman"/>
          <w:b/>
          <w:sz w:val="24"/>
          <w:szCs w:val="24"/>
        </w:rPr>
        <w:t>Eelnõu eesmärk</w:t>
      </w:r>
    </w:p>
    <w:p w14:paraId="142BA53F" w14:textId="77777777" w:rsidR="00057C6A" w:rsidRDefault="00057C6A" w:rsidP="00057C6A">
      <w:pPr>
        <w:spacing w:after="0" w:line="240" w:lineRule="auto"/>
        <w:jc w:val="both"/>
        <w:rPr>
          <w:rFonts w:ascii="Times New Roman" w:hAnsi="Times New Roman" w:cs="Times New Roman"/>
          <w:bCs/>
          <w:sz w:val="24"/>
          <w:szCs w:val="24"/>
        </w:rPr>
      </w:pPr>
    </w:p>
    <w:p w14:paraId="3D63E783" w14:textId="3888D627" w:rsidR="006E2F4B" w:rsidRPr="00C75B70" w:rsidRDefault="006E2F4B" w:rsidP="00156870">
      <w:pPr>
        <w:spacing w:after="0" w:line="240" w:lineRule="auto"/>
        <w:jc w:val="both"/>
        <w:rPr>
          <w:rFonts w:ascii="Times New Roman" w:hAnsi="Times New Roman" w:cs="Times New Roman"/>
          <w:bCs/>
          <w:sz w:val="24"/>
          <w:szCs w:val="24"/>
        </w:rPr>
      </w:pPr>
      <w:r w:rsidRPr="00C75B70">
        <w:rPr>
          <w:rFonts w:ascii="Times New Roman" w:hAnsi="Times New Roman" w:cs="Times New Roman"/>
          <w:bCs/>
          <w:sz w:val="24"/>
          <w:szCs w:val="24"/>
        </w:rPr>
        <w:t xml:space="preserve">Eesti on võtnud endale eesmärgi katta 2030. aastaks summaarsest elektri lõpptarbimisest taastuvenergiaga vähemalt 100%. </w:t>
      </w:r>
      <w:r w:rsidR="007F0231">
        <w:rPr>
          <w:rFonts w:ascii="Times New Roman" w:hAnsi="Times New Roman" w:cs="Times New Roman"/>
          <w:bCs/>
          <w:sz w:val="24"/>
          <w:szCs w:val="24"/>
        </w:rPr>
        <w:t>Mitme samaaegse seadusemuudatuse</w:t>
      </w:r>
      <w:r w:rsidRPr="00C75B70">
        <w:rPr>
          <w:rFonts w:ascii="Times New Roman" w:hAnsi="Times New Roman" w:cs="Times New Roman"/>
          <w:bCs/>
          <w:sz w:val="24"/>
          <w:szCs w:val="24"/>
        </w:rPr>
        <w:t xml:space="preserve"> eesmärk on kiirendada taastuvenergiale üleminekut ja võimaldada Eesti riigil eelmainitud eesmärgi täitmine, luues eeldused põhivõrgu arenduskohustuse laiendamiseks.</w:t>
      </w:r>
    </w:p>
    <w:p w14:paraId="586E7206" w14:textId="77777777" w:rsidR="00057C6A" w:rsidRDefault="00057C6A" w:rsidP="00057C6A">
      <w:pPr>
        <w:spacing w:after="0" w:line="240" w:lineRule="auto"/>
        <w:jc w:val="both"/>
        <w:rPr>
          <w:rFonts w:ascii="Times New Roman" w:hAnsi="Times New Roman" w:cs="Times New Roman"/>
          <w:bCs/>
          <w:sz w:val="24"/>
          <w:szCs w:val="24"/>
        </w:rPr>
      </w:pPr>
    </w:p>
    <w:p w14:paraId="1162510B" w14:textId="2C0E2281" w:rsidR="006E2F4B" w:rsidRDefault="006E2F4B" w:rsidP="00156870">
      <w:pPr>
        <w:spacing w:after="0" w:line="240" w:lineRule="auto"/>
        <w:jc w:val="both"/>
        <w:rPr>
          <w:rFonts w:ascii="Times New Roman" w:hAnsi="Times New Roman" w:cs="Times New Roman"/>
          <w:bCs/>
          <w:sz w:val="24"/>
          <w:szCs w:val="24"/>
        </w:rPr>
      </w:pPr>
      <w:r w:rsidRPr="00C75B70">
        <w:rPr>
          <w:rFonts w:ascii="Times New Roman" w:hAnsi="Times New Roman" w:cs="Times New Roman"/>
          <w:bCs/>
          <w:sz w:val="24"/>
          <w:szCs w:val="24"/>
        </w:rPr>
        <w:t>Põhivõrguga liitumise protsessi</w:t>
      </w:r>
      <w:r w:rsidR="00C75B70" w:rsidRPr="00C75B70">
        <w:rPr>
          <w:rFonts w:ascii="Times New Roman" w:hAnsi="Times New Roman" w:cs="Times New Roman"/>
          <w:bCs/>
          <w:sz w:val="24"/>
          <w:szCs w:val="24"/>
        </w:rPr>
        <w:t xml:space="preserve"> peamiseks</w:t>
      </w:r>
      <w:r w:rsidRPr="00C75B70">
        <w:rPr>
          <w:rFonts w:ascii="Times New Roman" w:hAnsi="Times New Roman" w:cs="Times New Roman"/>
          <w:bCs/>
          <w:sz w:val="24"/>
          <w:szCs w:val="24"/>
        </w:rPr>
        <w:t xml:space="preserve"> puuduseks ning arend</w:t>
      </w:r>
      <w:r w:rsidR="00C75B70" w:rsidRPr="00C75B70">
        <w:rPr>
          <w:rFonts w:ascii="Times New Roman" w:hAnsi="Times New Roman" w:cs="Times New Roman"/>
          <w:bCs/>
          <w:sz w:val="24"/>
          <w:szCs w:val="24"/>
        </w:rPr>
        <w:t>usi</w:t>
      </w:r>
      <w:r w:rsidRPr="00C75B70">
        <w:rPr>
          <w:rFonts w:ascii="Times New Roman" w:hAnsi="Times New Roman" w:cs="Times New Roman"/>
          <w:bCs/>
          <w:sz w:val="24"/>
          <w:szCs w:val="24"/>
        </w:rPr>
        <w:t xml:space="preserve"> takist</w:t>
      </w:r>
      <w:r w:rsidR="00C75B70" w:rsidRPr="00C75B70">
        <w:rPr>
          <w:rFonts w:ascii="Times New Roman" w:hAnsi="Times New Roman" w:cs="Times New Roman"/>
          <w:bCs/>
          <w:sz w:val="24"/>
          <w:szCs w:val="24"/>
        </w:rPr>
        <w:t>avaks asjaoluks</w:t>
      </w:r>
      <w:r w:rsidRPr="00C75B70">
        <w:rPr>
          <w:rFonts w:ascii="Times New Roman" w:hAnsi="Times New Roman" w:cs="Times New Roman"/>
          <w:bCs/>
          <w:sz w:val="24"/>
          <w:szCs w:val="24"/>
        </w:rPr>
        <w:t xml:space="preserve"> on seni</w:t>
      </w:r>
      <w:r w:rsidR="00C75B70" w:rsidRPr="00C75B70">
        <w:rPr>
          <w:rFonts w:ascii="Times New Roman" w:hAnsi="Times New Roman" w:cs="Times New Roman"/>
          <w:bCs/>
          <w:sz w:val="24"/>
          <w:szCs w:val="24"/>
        </w:rPr>
        <w:t xml:space="preserve"> turuosaliste tagasiside põhjal </w:t>
      </w:r>
      <w:r w:rsidRPr="00C75B70">
        <w:rPr>
          <w:rFonts w:ascii="Times New Roman" w:hAnsi="Times New Roman" w:cs="Times New Roman"/>
          <w:bCs/>
          <w:sz w:val="24"/>
          <w:szCs w:val="24"/>
        </w:rPr>
        <w:t>investeeringute valmimise ajakulu ja eelnev</w:t>
      </w:r>
      <w:r w:rsidR="00C75B70" w:rsidRPr="00C75B70">
        <w:rPr>
          <w:rFonts w:ascii="Times New Roman" w:hAnsi="Times New Roman" w:cs="Times New Roman"/>
          <w:bCs/>
          <w:sz w:val="24"/>
          <w:szCs w:val="24"/>
        </w:rPr>
        <w:t xml:space="preserve"> </w:t>
      </w:r>
      <w:r w:rsidRPr="00C75B70">
        <w:rPr>
          <w:rFonts w:ascii="Times New Roman" w:hAnsi="Times New Roman" w:cs="Times New Roman"/>
          <w:bCs/>
          <w:sz w:val="24"/>
          <w:szCs w:val="24"/>
        </w:rPr>
        <w:t>teadmatus</w:t>
      </w:r>
      <w:r w:rsidR="00C75B70" w:rsidRPr="00C75B70">
        <w:rPr>
          <w:rFonts w:ascii="Times New Roman" w:hAnsi="Times New Roman" w:cs="Times New Roman"/>
          <w:bCs/>
          <w:sz w:val="24"/>
          <w:szCs w:val="24"/>
        </w:rPr>
        <w:t xml:space="preserve"> </w:t>
      </w:r>
      <w:r w:rsidRPr="00C75B70">
        <w:rPr>
          <w:rFonts w:ascii="Times New Roman" w:hAnsi="Times New Roman" w:cs="Times New Roman"/>
          <w:bCs/>
          <w:sz w:val="24"/>
          <w:szCs w:val="24"/>
        </w:rPr>
        <w:t>liitumista</w:t>
      </w:r>
      <w:r w:rsidR="00C75B70" w:rsidRPr="00C75B70">
        <w:rPr>
          <w:rFonts w:ascii="Times New Roman" w:hAnsi="Times New Roman" w:cs="Times New Roman"/>
          <w:bCs/>
          <w:sz w:val="24"/>
          <w:szCs w:val="24"/>
        </w:rPr>
        <w:t>s</w:t>
      </w:r>
      <w:r w:rsidRPr="00C75B70">
        <w:rPr>
          <w:rFonts w:ascii="Times New Roman" w:hAnsi="Times New Roman" w:cs="Times New Roman"/>
          <w:bCs/>
          <w:sz w:val="24"/>
          <w:szCs w:val="24"/>
        </w:rPr>
        <w:t>u suuruse</w:t>
      </w:r>
      <w:r w:rsidR="00C75B70" w:rsidRPr="00C75B70">
        <w:rPr>
          <w:rFonts w:ascii="Times New Roman" w:hAnsi="Times New Roman" w:cs="Times New Roman"/>
          <w:bCs/>
          <w:sz w:val="24"/>
          <w:szCs w:val="24"/>
        </w:rPr>
        <w:t>st</w:t>
      </w:r>
      <w:r w:rsidRPr="00C75B70">
        <w:rPr>
          <w:rFonts w:ascii="Times New Roman" w:hAnsi="Times New Roman" w:cs="Times New Roman"/>
          <w:bCs/>
          <w:sz w:val="24"/>
          <w:szCs w:val="24"/>
        </w:rPr>
        <w:t xml:space="preserve"> ja protsessi ajakulu</w:t>
      </w:r>
      <w:r w:rsidR="00C75B70" w:rsidRPr="00C75B70">
        <w:rPr>
          <w:rFonts w:ascii="Times New Roman" w:hAnsi="Times New Roman" w:cs="Times New Roman"/>
          <w:bCs/>
          <w:sz w:val="24"/>
          <w:szCs w:val="24"/>
        </w:rPr>
        <w:t>st</w:t>
      </w:r>
      <w:r w:rsidRPr="00C75B70">
        <w:rPr>
          <w:rFonts w:ascii="Times New Roman" w:hAnsi="Times New Roman" w:cs="Times New Roman"/>
          <w:bCs/>
          <w:sz w:val="24"/>
          <w:szCs w:val="24"/>
        </w:rPr>
        <w:t>.</w:t>
      </w:r>
    </w:p>
    <w:p w14:paraId="65DD2F04" w14:textId="77777777" w:rsidR="00BC73EF" w:rsidRPr="00C75B70" w:rsidRDefault="00BC73EF" w:rsidP="00156870">
      <w:pPr>
        <w:spacing w:after="0" w:line="240" w:lineRule="auto"/>
        <w:jc w:val="both"/>
        <w:rPr>
          <w:rFonts w:ascii="Times New Roman" w:hAnsi="Times New Roman" w:cs="Times New Roman"/>
          <w:bCs/>
          <w:sz w:val="24"/>
          <w:szCs w:val="24"/>
        </w:rPr>
      </w:pPr>
    </w:p>
    <w:p w14:paraId="2257637B" w14:textId="4834747E" w:rsidR="006E2F4B" w:rsidRDefault="006E2F4B" w:rsidP="00156870">
      <w:pPr>
        <w:spacing w:after="0" w:line="240" w:lineRule="auto"/>
        <w:jc w:val="both"/>
        <w:rPr>
          <w:rFonts w:ascii="Times New Roman" w:hAnsi="Times New Roman" w:cs="Times New Roman"/>
          <w:bCs/>
          <w:sz w:val="24"/>
          <w:szCs w:val="24"/>
        </w:rPr>
      </w:pPr>
      <w:r w:rsidRPr="00C75B70">
        <w:rPr>
          <w:rFonts w:ascii="Times New Roman" w:hAnsi="Times New Roman" w:cs="Times New Roman"/>
          <w:bCs/>
          <w:sz w:val="24"/>
          <w:szCs w:val="24"/>
        </w:rPr>
        <w:t xml:space="preserve">Põhivõrguga liitumise protsessi kiiremaks ja selgemaks muutmiseks on seega </w:t>
      </w:r>
      <w:r w:rsidR="00C75B70">
        <w:rPr>
          <w:rFonts w:ascii="Times New Roman" w:hAnsi="Times New Roman" w:cs="Times New Roman"/>
          <w:bCs/>
          <w:sz w:val="24"/>
          <w:szCs w:val="24"/>
        </w:rPr>
        <w:t>põhjendatud</w:t>
      </w:r>
      <w:r w:rsidRPr="00C75B70">
        <w:rPr>
          <w:rFonts w:ascii="Times New Roman" w:hAnsi="Times New Roman" w:cs="Times New Roman"/>
          <w:bCs/>
          <w:sz w:val="24"/>
          <w:szCs w:val="24"/>
        </w:rPr>
        <w:t xml:space="preserve"> </w:t>
      </w:r>
      <w:r w:rsidR="00C75B70">
        <w:rPr>
          <w:rFonts w:ascii="Times New Roman" w:hAnsi="Times New Roman" w:cs="Times New Roman"/>
          <w:bCs/>
          <w:sz w:val="24"/>
          <w:szCs w:val="24"/>
        </w:rPr>
        <w:t xml:space="preserve">praegu kehtiva </w:t>
      </w:r>
      <w:r w:rsidRPr="00C75B70">
        <w:rPr>
          <w:rFonts w:ascii="Times New Roman" w:hAnsi="Times New Roman" w:cs="Times New Roman"/>
          <w:bCs/>
          <w:sz w:val="24"/>
          <w:szCs w:val="24"/>
        </w:rPr>
        <w:t>põhivõrguettevõtja</w:t>
      </w:r>
      <w:r w:rsidR="00C75B70">
        <w:rPr>
          <w:rFonts w:ascii="Times New Roman" w:hAnsi="Times New Roman" w:cs="Times New Roman"/>
          <w:bCs/>
          <w:sz w:val="24"/>
          <w:szCs w:val="24"/>
        </w:rPr>
        <w:t xml:space="preserve"> </w:t>
      </w:r>
      <w:r w:rsidRPr="00C75B70">
        <w:rPr>
          <w:rFonts w:ascii="Times New Roman" w:hAnsi="Times New Roman" w:cs="Times New Roman"/>
          <w:bCs/>
          <w:sz w:val="24"/>
          <w:szCs w:val="24"/>
        </w:rPr>
        <w:t xml:space="preserve">arenduskohustuse </w:t>
      </w:r>
      <w:r w:rsidR="00C75B70">
        <w:rPr>
          <w:rFonts w:ascii="Times New Roman" w:hAnsi="Times New Roman" w:cs="Times New Roman"/>
          <w:bCs/>
          <w:sz w:val="24"/>
          <w:szCs w:val="24"/>
        </w:rPr>
        <w:t>täiendamine</w:t>
      </w:r>
      <w:r w:rsidR="007F0231">
        <w:rPr>
          <w:rFonts w:ascii="Times New Roman" w:hAnsi="Times New Roman" w:cs="Times New Roman"/>
          <w:bCs/>
          <w:sz w:val="24"/>
          <w:szCs w:val="24"/>
        </w:rPr>
        <w:t xml:space="preserve"> </w:t>
      </w:r>
      <w:r w:rsidRPr="00C75B70">
        <w:rPr>
          <w:rFonts w:ascii="Times New Roman" w:hAnsi="Times New Roman" w:cs="Times New Roman"/>
          <w:bCs/>
          <w:sz w:val="24"/>
          <w:szCs w:val="24"/>
        </w:rPr>
        <w:t>ja põhivõrguga liitumise</w:t>
      </w:r>
      <w:r w:rsidR="00C75B70">
        <w:rPr>
          <w:rFonts w:ascii="Times New Roman" w:hAnsi="Times New Roman" w:cs="Times New Roman"/>
          <w:bCs/>
          <w:sz w:val="24"/>
          <w:szCs w:val="24"/>
        </w:rPr>
        <w:t xml:space="preserve"> protsessi ning võrgu</w:t>
      </w:r>
      <w:r w:rsidR="00057C6A">
        <w:rPr>
          <w:rFonts w:ascii="Times New Roman" w:hAnsi="Times New Roman" w:cs="Times New Roman"/>
          <w:bCs/>
          <w:sz w:val="24"/>
          <w:szCs w:val="24"/>
        </w:rPr>
        <w:t xml:space="preserve">-, </w:t>
      </w:r>
      <w:r w:rsidR="00C75B70">
        <w:rPr>
          <w:rFonts w:ascii="Times New Roman" w:hAnsi="Times New Roman" w:cs="Times New Roman"/>
          <w:bCs/>
          <w:sz w:val="24"/>
          <w:szCs w:val="24"/>
        </w:rPr>
        <w:t xml:space="preserve">sh liitumistasu </w:t>
      </w:r>
      <w:r w:rsidRPr="00C75B70">
        <w:rPr>
          <w:rFonts w:ascii="Times New Roman" w:hAnsi="Times New Roman" w:cs="Times New Roman"/>
          <w:bCs/>
          <w:sz w:val="24"/>
          <w:szCs w:val="24"/>
        </w:rPr>
        <w:t>ülesehitus</w:t>
      </w:r>
      <w:r w:rsidR="00C75B70">
        <w:rPr>
          <w:rFonts w:ascii="Times New Roman" w:hAnsi="Times New Roman" w:cs="Times New Roman"/>
          <w:bCs/>
          <w:sz w:val="24"/>
          <w:szCs w:val="24"/>
        </w:rPr>
        <w:t xml:space="preserve">e ümberkujundamine </w:t>
      </w:r>
      <w:r w:rsidRPr="00C75B70">
        <w:rPr>
          <w:rFonts w:ascii="Times New Roman" w:hAnsi="Times New Roman" w:cs="Times New Roman"/>
          <w:bCs/>
          <w:sz w:val="24"/>
          <w:szCs w:val="24"/>
        </w:rPr>
        <w:t xml:space="preserve">nii elektrituruseaduses kui ka </w:t>
      </w:r>
      <w:r w:rsidR="00051B84" w:rsidRPr="00051B84">
        <w:rPr>
          <w:rFonts w:ascii="Times New Roman" w:hAnsi="Times New Roman" w:cs="Times New Roman"/>
          <w:bCs/>
          <w:sz w:val="24"/>
          <w:szCs w:val="24"/>
        </w:rPr>
        <w:t>Vabariigi Valitsuse 14.02.2019 määruse</w:t>
      </w:r>
      <w:r w:rsidR="00051B84">
        <w:rPr>
          <w:rFonts w:ascii="Times New Roman" w:hAnsi="Times New Roman" w:cs="Times New Roman"/>
          <w:bCs/>
          <w:sz w:val="24"/>
          <w:szCs w:val="24"/>
        </w:rPr>
        <w:t>s</w:t>
      </w:r>
      <w:r w:rsidR="00051B84" w:rsidRPr="00051B84">
        <w:rPr>
          <w:rFonts w:ascii="Times New Roman" w:hAnsi="Times New Roman" w:cs="Times New Roman"/>
          <w:bCs/>
          <w:sz w:val="24"/>
          <w:szCs w:val="24"/>
        </w:rPr>
        <w:t xml:space="preserve"> nr 10 </w:t>
      </w:r>
      <w:r w:rsidR="00C75B70">
        <w:rPr>
          <w:rFonts w:ascii="Times New Roman" w:hAnsi="Times New Roman" w:cs="Times New Roman"/>
          <w:bCs/>
          <w:sz w:val="24"/>
          <w:szCs w:val="24"/>
        </w:rPr>
        <w:t>„</w:t>
      </w:r>
      <w:r w:rsidRPr="00C75B70">
        <w:rPr>
          <w:rFonts w:ascii="Times New Roman" w:hAnsi="Times New Roman" w:cs="Times New Roman"/>
          <w:bCs/>
          <w:sz w:val="24"/>
          <w:szCs w:val="24"/>
        </w:rPr>
        <w:t>Elektrisüsteemi toimimise võrgueeskiri</w:t>
      </w:r>
      <w:r w:rsidR="00C75B70">
        <w:rPr>
          <w:rFonts w:ascii="Times New Roman" w:hAnsi="Times New Roman" w:cs="Times New Roman"/>
          <w:bCs/>
          <w:sz w:val="24"/>
          <w:szCs w:val="24"/>
        </w:rPr>
        <w:t>“</w:t>
      </w:r>
      <w:r w:rsidRPr="00C75B70">
        <w:rPr>
          <w:rFonts w:ascii="Times New Roman" w:hAnsi="Times New Roman" w:cs="Times New Roman"/>
          <w:bCs/>
          <w:sz w:val="24"/>
          <w:szCs w:val="24"/>
        </w:rPr>
        <w:t>.</w:t>
      </w:r>
      <w:r w:rsidR="00A62AD5">
        <w:rPr>
          <w:rFonts w:ascii="Times New Roman" w:hAnsi="Times New Roman" w:cs="Times New Roman"/>
          <w:bCs/>
          <w:sz w:val="24"/>
          <w:szCs w:val="24"/>
        </w:rPr>
        <w:t xml:space="preserve"> </w:t>
      </w:r>
    </w:p>
    <w:p w14:paraId="19C58FB5" w14:textId="77777777" w:rsidR="00057C6A" w:rsidRDefault="00057C6A" w:rsidP="00057C6A">
      <w:pPr>
        <w:spacing w:after="0" w:line="240" w:lineRule="auto"/>
        <w:jc w:val="both"/>
        <w:rPr>
          <w:rFonts w:ascii="Times New Roman" w:hAnsi="Times New Roman" w:cs="Times New Roman"/>
          <w:bCs/>
          <w:sz w:val="24"/>
          <w:szCs w:val="24"/>
        </w:rPr>
      </w:pPr>
    </w:p>
    <w:p w14:paraId="6B76D6AF" w14:textId="492AE919" w:rsidR="00D92FE2" w:rsidRPr="00156870" w:rsidRDefault="00057C6A" w:rsidP="00156870">
      <w:pPr>
        <w:spacing w:after="0"/>
        <w:rPr>
          <w:rFonts w:ascii="Times New Roman" w:hAnsi="Times New Roman" w:cs="Times New Roman"/>
          <w:b/>
          <w:sz w:val="24"/>
          <w:szCs w:val="24"/>
        </w:rPr>
      </w:pPr>
      <w:r>
        <w:rPr>
          <w:rFonts w:ascii="Times New Roman" w:hAnsi="Times New Roman" w:cs="Times New Roman"/>
          <w:bCs/>
          <w:sz w:val="24"/>
          <w:szCs w:val="24"/>
        </w:rPr>
        <w:t xml:space="preserve"> </w:t>
      </w:r>
      <w:r w:rsidR="008366F5" w:rsidRPr="00156870">
        <w:rPr>
          <w:rFonts w:ascii="Times New Roman" w:hAnsi="Times New Roman" w:cs="Times New Roman"/>
          <w:b/>
          <w:sz w:val="24"/>
          <w:szCs w:val="24"/>
        </w:rPr>
        <w:t xml:space="preserve">1.2. </w:t>
      </w:r>
      <w:r w:rsidR="00D92FE2" w:rsidRPr="00156870">
        <w:rPr>
          <w:rFonts w:ascii="Times New Roman" w:hAnsi="Times New Roman" w:cs="Times New Roman"/>
          <w:b/>
          <w:sz w:val="24"/>
          <w:szCs w:val="24"/>
        </w:rPr>
        <w:t>Märkused</w:t>
      </w:r>
    </w:p>
    <w:p w14:paraId="06119CB5" w14:textId="77777777" w:rsidR="00057C6A" w:rsidRDefault="00057C6A" w:rsidP="00057C6A">
      <w:pPr>
        <w:spacing w:after="0" w:line="240" w:lineRule="auto"/>
        <w:jc w:val="both"/>
        <w:rPr>
          <w:rFonts w:ascii="Times New Roman" w:hAnsi="Times New Roman" w:cs="Times New Roman"/>
          <w:bCs/>
          <w:sz w:val="24"/>
          <w:szCs w:val="24"/>
        </w:rPr>
      </w:pPr>
    </w:p>
    <w:p w14:paraId="1FDB2211" w14:textId="6FD9F434" w:rsidR="00D92FE2" w:rsidRDefault="00D92FE2" w:rsidP="00057C6A">
      <w:pPr>
        <w:spacing w:after="0" w:line="240" w:lineRule="auto"/>
        <w:jc w:val="both"/>
        <w:rPr>
          <w:rFonts w:ascii="Times New Roman" w:hAnsi="Times New Roman" w:cs="Times New Roman"/>
          <w:bCs/>
          <w:sz w:val="24"/>
          <w:szCs w:val="24"/>
        </w:rPr>
      </w:pPr>
      <w:r w:rsidRPr="00D92FE2">
        <w:rPr>
          <w:rFonts w:ascii="Times New Roman" w:hAnsi="Times New Roman" w:cs="Times New Roman"/>
          <w:bCs/>
          <w:sz w:val="24"/>
          <w:szCs w:val="24"/>
        </w:rPr>
        <w:t xml:space="preserve">Vabariigi Valitsuse </w:t>
      </w:r>
      <w:r>
        <w:rPr>
          <w:rFonts w:ascii="Times New Roman" w:hAnsi="Times New Roman" w:cs="Times New Roman"/>
          <w:bCs/>
          <w:sz w:val="24"/>
          <w:szCs w:val="24"/>
        </w:rPr>
        <w:t xml:space="preserve">14.02.2019 </w:t>
      </w:r>
      <w:r w:rsidRPr="00D92FE2">
        <w:rPr>
          <w:rFonts w:ascii="Times New Roman" w:hAnsi="Times New Roman" w:cs="Times New Roman"/>
          <w:bCs/>
          <w:sz w:val="24"/>
          <w:szCs w:val="24"/>
        </w:rPr>
        <w:t>määrus</w:t>
      </w:r>
      <w:r>
        <w:rPr>
          <w:rFonts w:ascii="Times New Roman" w:hAnsi="Times New Roman" w:cs="Times New Roman"/>
          <w:bCs/>
          <w:sz w:val="24"/>
          <w:szCs w:val="24"/>
        </w:rPr>
        <w:t xml:space="preserve"> nr. 10</w:t>
      </w:r>
      <w:r w:rsidRPr="00D92FE2">
        <w:rPr>
          <w:rFonts w:ascii="Times New Roman" w:hAnsi="Times New Roman" w:cs="Times New Roman"/>
          <w:bCs/>
          <w:sz w:val="24"/>
          <w:szCs w:val="24"/>
        </w:rPr>
        <w:t xml:space="preserve"> „Elektrisüsteemi toimimise võrgueeskiri“ </w:t>
      </w:r>
      <w:r>
        <w:rPr>
          <w:rFonts w:ascii="Times New Roman" w:hAnsi="Times New Roman" w:cs="Times New Roman"/>
          <w:bCs/>
          <w:sz w:val="24"/>
          <w:szCs w:val="24"/>
        </w:rPr>
        <w:t>on kehtestatud</w:t>
      </w:r>
      <w:r w:rsidRPr="00D92FE2">
        <w:rPr>
          <w:rFonts w:ascii="Times New Roman" w:hAnsi="Times New Roman" w:cs="Times New Roman"/>
          <w:bCs/>
          <w:sz w:val="24"/>
          <w:szCs w:val="24"/>
        </w:rPr>
        <w:t xml:space="preserve"> elektrituruseaduse § 42 lõike 3 alusel. Vastav elektrituruseaduse redaktsioon hakka</w:t>
      </w:r>
      <w:r>
        <w:rPr>
          <w:rFonts w:ascii="Times New Roman" w:hAnsi="Times New Roman" w:cs="Times New Roman"/>
          <w:bCs/>
          <w:sz w:val="24"/>
          <w:szCs w:val="24"/>
        </w:rPr>
        <w:t>s</w:t>
      </w:r>
      <w:r w:rsidRPr="00D92FE2">
        <w:rPr>
          <w:rFonts w:ascii="Times New Roman" w:hAnsi="Times New Roman" w:cs="Times New Roman"/>
          <w:bCs/>
          <w:sz w:val="24"/>
          <w:szCs w:val="24"/>
        </w:rPr>
        <w:t xml:space="preserve"> kehtima 27.04.2019.</w:t>
      </w:r>
    </w:p>
    <w:p w14:paraId="18202AC2" w14:textId="77777777" w:rsidR="00057C6A" w:rsidRPr="00D92FE2" w:rsidRDefault="00057C6A" w:rsidP="00156870">
      <w:pPr>
        <w:spacing w:after="0" w:line="240" w:lineRule="auto"/>
        <w:jc w:val="both"/>
        <w:rPr>
          <w:rFonts w:ascii="Times New Roman" w:hAnsi="Times New Roman" w:cs="Times New Roman"/>
          <w:bCs/>
          <w:sz w:val="24"/>
          <w:szCs w:val="24"/>
        </w:rPr>
      </w:pPr>
    </w:p>
    <w:p w14:paraId="01E23BAC" w14:textId="13041DA1" w:rsidR="00D92FE2" w:rsidRPr="00D92FE2" w:rsidRDefault="00D92FE2" w:rsidP="00156870">
      <w:pPr>
        <w:spacing w:after="0" w:line="240" w:lineRule="auto"/>
        <w:jc w:val="both"/>
        <w:rPr>
          <w:rFonts w:ascii="Times New Roman" w:hAnsi="Times New Roman" w:cs="Times New Roman"/>
          <w:bCs/>
          <w:sz w:val="24"/>
          <w:szCs w:val="24"/>
        </w:rPr>
      </w:pPr>
      <w:r w:rsidRPr="00D92FE2">
        <w:rPr>
          <w:rFonts w:ascii="Times New Roman" w:hAnsi="Times New Roman" w:cs="Times New Roman"/>
          <w:bCs/>
          <w:sz w:val="24"/>
          <w:szCs w:val="24"/>
        </w:rPr>
        <w:t xml:space="preserve">Eelnõu on seotud menetluses oleva </w:t>
      </w:r>
      <w:r w:rsidR="00057C6A">
        <w:rPr>
          <w:rFonts w:ascii="Times New Roman" w:hAnsi="Times New Roman" w:cs="Times New Roman"/>
          <w:bCs/>
          <w:sz w:val="24"/>
          <w:szCs w:val="24"/>
        </w:rPr>
        <w:t>e</w:t>
      </w:r>
      <w:r>
        <w:rPr>
          <w:rFonts w:ascii="Times New Roman" w:hAnsi="Times New Roman" w:cs="Times New Roman"/>
          <w:bCs/>
          <w:sz w:val="24"/>
          <w:szCs w:val="24"/>
        </w:rPr>
        <w:t>lektrituruseaduse muutmise</w:t>
      </w:r>
      <w:r w:rsidR="009A3610">
        <w:rPr>
          <w:rFonts w:ascii="Times New Roman" w:hAnsi="Times New Roman" w:cs="Times New Roman"/>
          <w:bCs/>
          <w:sz w:val="24"/>
          <w:szCs w:val="24"/>
        </w:rPr>
        <w:t xml:space="preserve"> </w:t>
      </w:r>
      <w:r w:rsidR="00057C6A">
        <w:rPr>
          <w:rFonts w:ascii="Times New Roman" w:hAnsi="Times New Roman" w:cs="Times New Roman"/>
          <w:bCs/>
          <w:sz w:val="24"/>
          <w:szCs w:val="24"/>
        </w:rPr>
        <w:t>seaduse</w:t>
      </w:r>
      <w:r w:rsidRPr="00D92FE2">
        <w:rPr>
          <w:rFonts w:ascii="Times New Roman" w:hAnsi="Times New Roman" w:cs="Times New Roman"/>
          <w:bCs/>
          <w:sz w:val="24"/>
          <w:szCs w:val="24"/>
        </w:rPr>
        <w:t xml:space="preserve"> eelnõu</w:t>
      </w:r>
      <w:r w:rsidR="00057C6A">
        <w:rPr>
          <w:rFonts w:ascii="Times New Roman" w:hAnsi="Times New Roman" w:cs="Times New Roman"/>
          <w:bCs/>
          <w:sz w:val="24"/>
          <w:szCs w:val="24"/>
        </w:rPr>
        <w:t>ga.</w:t>
      </w:r>
    </w:p>
    <w:p w14:paraId="392C9DF8" w14:textId="77777777" w:rsidR="00057C6A" w:rsidRPr="00156870" w:rsidRDefault="00057C6A" w:rsidP="00156870">
      <w:pPr>
        <w:spacing w:after="0" w:line="240" w:lineRule="auto"/>
        <w:jc w:val="both"/>
        <w:rPr>
          <w:rFonts w:ascii="Times New Roman" w:hAnsi="Times New Roman" w:cs="Times New Roman"/>
          <w:b/>
          <w:sz w:val="24"/>
          <w:szCs w:val="24"/>
        </w:rPr>
      </w:pPr>
    </w:p>
    <w:p w14:paraId="69C31446" w14:textId="4E63C86E" w:rsidR="00FF457C" w:rsidRPr="00156870" w:rsidRDefault="00057C6A" w:rsidP="0015687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7C5095" w:rsidRPr="00156870">
        <w:rPr>
          <w:rFonts w:ascii="Times New Roman" w:hAnsi="Times New Roman" w:cs="Times New Roman"/>
          <w:b/>
          <w:sz w:val="24"/>
          <w:szCs w:val="24"/>
        </w:rPr>
        <w:t>Eelnõu sisu</w:t>
      </w:r>
      <w:r w:rsidR="004E3D6D" w:rsidRPr="00156870">
        <w:rPr>
          <w:rFonts w:ascii="Times New Roman" w:hAnsi="Times New Roman" w:cs="Times New Roman"/>
          <w:b/>
          <w:sz w:val="24"/>
          <w:szCs w:val="24"/>
        </w:rPr>
        <w:t xml:space="preserve"> ja võrdlev analüüs</w:t>
      </w:r>
    </w:p>
    <w:p w14:paraId="340C82B1" w14:textId="77777777" w:rsidR="00057C6A" w:rsidRDefault="00057C6A" w:rsidP="00057C6A">
      <w:pPr>
        <w:spacing w:after="0" w:line="240" w:lineRule="auto"/>
        <w:jc w:val="both"/>
        <w:rPr>
          <w:rFonts w:ascii="Times New Roman" w:hAnsi="Times New Roman" w:cs="Times New Roman"/>
          <w:bCs/>
          <w:sz w:val="24"/>
          <w:szCs w:val="24"/>
        </w:rPr>
      </w:pPr>
    </w:p>
    <w:p w14:paraId="12FA85CD" w14:textId="593108B2" w:rsidR="00FF457C" w:rsidRDefault="00FF457C" w:rsidP="00156870">
      <w:pPr>
        <w:spacing w:after="0" w:line="240" w:lineRule="auto"/>
        <w:jc w:val="both"/>
        <w:rPr>
          <w:rFonts w:ascii="Times New Roman" w:hAnsi="Times New Roman" w:cs="Times New Roman"/>
          <w:bCs/>
          <w:sz w:val="24"/>
          <w:szCs w:val="24"/>
        </w:rPr>
      </w:pPr>
      <w:r w:rsidRPr="00FF457C">
        <w:rPr>
          <w:rFonts w:ascii="Times New Roman" w:hAnsi="Times New Roman" w:cs="Times New Roman"/>
          <w:bCs/>
          <w:sz w:val="24"/>
          <w:szCs w:val="24"/>
        </w:rPr>
        <w:t xml:space="preserve">Eelnõu § </w:t>
      </w:r>
      <w:r w:rsidR="007F0231">
        <w:rPr>
          <w:rFonts w:ascii="Times New Roman" w:hAnsi="Times New Roman" w:cs="Times New Roman"/>
          <w:bCs/>
          <w:sz w:val="24"/>
          <w:szCs w:val="24"/>
        </w:rPr>
        <w:t>1</w:t>
      </w:r>
      <w:r w:rsidRPr="00FF457C">
        <w:rPr>
          <w:rFonts w:ascii="Times New Roman" w:hAnsi="Times New Roman" w:cs="Times New Roman"/>
          <w:bCs/>
          <w:sz w:val="24"/>
          <w:szCs w:val="24"/>
        </w:rPr>
        <w:t xml:space="preserve"> käsitleb Vabariigi Valitsuse 14. veebruari 2019. a määruse nr 10 „Elektrisüsteemi toimimise võrgueeskiri“ muudatusi</w:t>
      </w:r>
      <w:r w:rsidR="00615A82">
        <w:rPr>
          <w:rFonts w:ascii="Times New Roman" w:hAnsi="Times New Roman" w:cs="Times New Roman"/>
          <w:bCs/>
          <w:sz w:val="24"/>
          <w:szCs w:val="24"/>
        </w:rPr>
        <w:t xml:space="preserve"> ning koosneb kuuest punktist</w:t>
      </w:r>
      <w:r w:rsidR="00057C6A">
        <w:rPr>
          <w:rFonts w:ascii="Times New Roman" w:hAnsi="Times New Roman" w:cs="Times New Roman"/>
          <w:bCs/>
          <w:sz w:val="24"/>
          <w:szCs w:val="24"/>
        </w:rPr>
        <w:t>.</w:t>
      </w:r>
    </w:p>
    <w:p w14:paraId="32A71C55" w14:textId="77777777" w:rsidR="00057C6A" w:rsidRDefault="00057C6A" w:rsidP="00057C6A">
      <w:pPr>
        <w:spacing w:after="0" w:line="240" w:lineRule="auto"/>
        <w:jc w:val="both"/>
        <w:rPr>
          <w:rFonts w:ascii="Times New Roman" w:hAnsi="Times New Roman" w:cs="Times New Roman"/>
          <w:b/>
          <w:sz w:val="24"/>
          <w:szCs w:val="24"/>
        </w:rPr>
      </w:pPr>
    </w:p>
    <w:p w14:paraId="33764794" w14:textId="6F430499" w:rsidR="00FF457C" w:rsidRDefault="009A3610" w:rsidP="00156870">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Punktiga 1 </w:t>
      </w:r>
      <w:r w:rsidRPr="00FB289E">
        <w:rPr>
          <w:rFonts w:ascii="Times New Roman" w:hAnsi="Times New Roman" w:cs="Times New Roman"/>
          <w:bCs/>
          <w:sz w:val="24"/>
          <w:szCs w:val="24"/>
        </w:rPr>
        <w:t xml:space="preserve">täiendatakse </w:t>
      </w:r>
      <w:r w:rsidR="00356CC2">
        <w:rPr>
          <w:rFonts w:ascii="Times New Roman" w:hAnsi="Times New Roman" w:cs="Times New Roman"/>
          <w:bCs/>
          <w:sz w:val="24"/>
          <w:szCs w:val="24"/>
        </w:rPr>
        <w:t>§</w:t>
      </w:r>
      <w:r w:rsidRPr="00FB289E">
        <w:rPr>
          <w:rFonts w:ascii="Times New Roman" w:hAnsi="Times New Roman" w:cs="Times New Roman"/>
          <w:bCs/>
          <w:sz w:val="24"/>
          <w:szCs w:val="24"/>
        </w:rPr>
        <w:t xml:space="preserve"> </w:t>
      </w:r>
      <w:r w:rsidR="00FF457C" w:rsidRPr="00FB289E">
        <w:rPr>
          <w:rFonts w:ascii="Times New Roman" w:hAnsi="Times New Roman" w:cs="Times New Roman"/>
          <w:bCs/>
          <w:sz w:val="24"/>
          <w:szCs w:val="24"/>
        </w:rPr>
        <w:t>21</w:t>
      </w:r>
      <w:r w:rsidR="00FF457C" w:rsidRPr="009A3610">
        <w:rPr>
          <w:rFonts w:ascii="Times New Roman" w:hAnsi="Times New Roman" w:cs="Times New Roman"/>
          <w:bCs/>
          <w:sz w:val="24"/>
          <w:szCs w:val="24"/>
        </w:rPr>
        <w:t xml:space="preserve"> </w:t>
      </w:r>
      <w:r w:rsidR="00FF457C" w:rsidRPr="00FB289E">
        <w:rPr>
          <w:rFonts w:ascii="Times New Roman" w:hAnsi="Times New Roman" w:cs="Times New Roman"/>
          <w:bCs/>
          <w:sz w:val="24"/>
          <w:szCs w:val="24"/>
        </w:rPr>
        <w:t>lõiget 2</w:t>
      </w:r>
      <w:r w:rsidR="00FF457C">
        <w:rPr>
          <w:rFonts w:ascii="Times New Roman" w:hAnsi="Times New Roman" w:cs="Times New Roman"/>
          <w:bCs/>
          <w:sz w:val="24"/>
          <w:szCs w:val="24"/>
        </w:rPr>
        <w:t xml:space="preserve"> sõnaga „kulupõhised“.</w:t>
      </w:r>
    </w:p>
    <w:p w14:paraId="741D6412" w14:textId="77777777" w:rsidR="009A3610" w:rsidRDefault="009A3610" w:rsidP="00156870">
      <w:pPr>
        <w:spacing w:after="0" w:line="240" w:lineRule="auto"/>
        <w:jc w:val="both"/>
        <w:rPr>
          <w:rFonts w:ascii="Times New Roman" w:hAnsi="Times New Roman" w:cs="Times New Roman"/>
          <w:bCs/>
          <w:sz w:val="24"/>
          <w:szCs w:val="24"/>
        </w:rPr>
      </w:pPr>
    </w:p>
    <w:p w14:paraId="70949EF2" w14:textId="0D4D3F07" w:rsidR="009A3610" w:rsidRDefault="009A3610" w:rsidP="00156870">
      <w:pPr>
        <w:spacing w:after="0" w:line="240" w:lineRule="auto"/>
        <w:jc w:val="both"/>
        <w:rPr>
          <w:rFonts w:ascii="Times New Roman" w:hAnsi="Times New Roman" w:cs="Times New Roman"/>
          <w:bCs/>
          <w:sz w:val="24"/>
          <w:szCs w:val="24"/>
        </w:rPr>
      </w:pPr>
      <w:r w:rsidRPr="00FB289E">
        <w:rPr>
          <w:rFonts w:ascii="Times New Roman" w:hAnsi="Times New Roman" w:cs="Times New Roman"/>
          <w:b/>
          <w:sz w:val="24"/>
          <w:szCs w:val="24"/>
        </w:rPr>
        <w:lastRenderedPageBreak/>
        <w:t>Punktiga 2</w:t>
      </w:r>
      <w:r>
        <w:rPr>
          <w:rFonts w:ascii="Times New Roman" w:hAnsi="Times New Roman" w:cs="Times New Roman"/>
          <w:bCs/>
          <w:sz w:val="24"/>
          <w:szCs w:val="24"/>
        </w:rPr>
        <w:t xml:space="preserve"> täiendatakse § </w:t>
      </w:r>
      <w:r w:rsidRPr="00DF6B59">
        <w:rPr>
          <w:rFonts w:ascii="Times New Roman" w:hAnsi="Times New Roman" w:cs="Times New Roman"/>
        </w:rPr>
        <w:t>21 lõigetega 5–8</w:t>
      </w:r>
      <w:r>
        <w:rPr>
          <w:rFonts w:ascii="Times New Roman" w:hAnsi="Times New Roman" w:cs="Times New Roman"/>
        </w:rPr>
        <w:t xml:space="preserve">. </w:t>
      </w:r>
    </w:p>
    <w:p w14:paraId="61839EEC" w14:textId="74029BA8" w:rsidR="00FF457C" w:rsidRDefault="009A3610" w:rsidP="00156870">
      <w:pPr>
        <w:spacing w:after="0" w:line="240" w:lineRule="auto"/>
        <w:jc w:val="both"/>
        <w:rPr>
          <w:rFonts w:ascii="Times New Roman" w:hAnsi="Times New Roman" w:cs="Times New Roman"/>
          <w:bCs/>
          <w:sz w:val="24"/>
          <w:szCs w:val="24"/>
        </w:rPr>
      </w:pPr>
      <w:r w:rsidRPr="00FB289E">
        <w:rPr>
          <w:rFonts w:ascii="Times New Roman" w:hAnsi="Times New Roman" w:cs="Times New Roman"/>
          <w:bCs/>
          <w:sz w:val="24"/>
          <w:szCs w:val="24"/>
        </w:rPr>
        <w:t>L</w:t>
      </w:r>
      <w:r w:rsidR="00FF457C" w:rsidRPr="00FB289E">
        <w:rPr>
          <w:rFonts w:ascii="Times New Roman" w:hAnsi="Times New Roman" w:cs="Times New Roman"/>
          <w:bCs/>
          <w:sz w:val="24"/>
          <w:szCs w:val="24"/>
        </w:rPr>
        <w:t>õi</w:t>
      </w:r>
      <w:r w:rsidRPr="00FB289E">
        <w:rPr>
          <w:rFonts w:ascii="Times New Roman" w:hAnsi="Times New Roman" w:cs="Times New Roman"/>
          <w:bCs/>
          <w:sz w:val="24"/>
          <w:szCs w:val="24"/>
        </w:rPr>
        <w:t>g</w:t>
      </w:r>
      <w:r w:rsidR="00FF457C" w:rsidRPr="00FB289E">
        <w:rPr>
          <w:rFonts w:ascii="Times New Roman" w:hAnsi="Times New Roman" w:cs="Times New Roman"/>
          <w:bCs/>
          <w:sz w:val="24"/>
          <w:szCs w:val="24"/>
        </w:rPr>
        <w:t>e 5</w:t>
      </w:r>
      <w:r w:rsidR="00FF457C">
        <w:rPr>
          <w:rFonts w:ascii="Times New Roman" w:hAnsi="Times New Roman" w:cs="Times New Roman"/>
          <w:bCs/>
          <w:sz w:val="24"/>
          <w:szCs w:val="24"/>
        </w:rPr>
        <w:t xml:space="preserve"> näeb ette, et</w:t>
      </w:r>
      <w:r w:rsidR="00FF457C" w:rsidRPr="00FF457C">
        <w:rPr>
          <w:rFonts w:ascii="Times New Roman" w:hAnsi="Times New Roman" w:cs="Times New Roman"/>
          <w:bCs/>
          <w:sz w:val="24"/>
          <w:szCs w:val="24"/>
        </w:rPr>
        <w:t xml:space="preserve"> olemasoleva võrguga seotud liitumistasud</w:t>
      </w:r>
      <w:r w:rsidR="00FF457C">
        <w:rPr>
          <w:rFonts w:ascii="Times New Roman" w:hAnsi="Times New Roman" w:cs="Times New Roman"/>
          <w:bCs/>
          <w:sz w:val="24"/>
          <w:szCs w:val="24"/>
        </w:rPr>
        <w:t xml:space="preserve"> tuleb</w:t>
      </w:r>
      <w:r w:rsidR="00FF457C" w:rsidRPr="00FF457C">
        <w:rPr>
          <w:rFonts w:ascii="Times New Roman" w:hAnsi="Times New Roman" w:cs="Times New Roman"/>
          <w:bCs/>
          <w:sz w:val="24"/>
          <w:szCs w:val="24"/>
        </w:rPr>
        <w:t xml:space="preserve"> mak</w:t>
      </w:r>
      <w:r w:rsidR="00FF457C">
        <w:rPr>
          <w:rFonts w:ascii="Times New Roman" w:hAnsi="Times New Roman" w:cs="Times New Roman"/>
          <w:bCs/>
          <w:sz w:val="24"/>
          <w:szCs w:val="24"/>
        </w:rPr>
        <w:t>sta</w:t>
      </w:r>
      <w:r w:rsidR="00FF457C" w:rsidRPr="00FF457C">
        <w:rPr>
          <w:rFonts w:ascii="Times New Roman" w:hAnsi="Times New Roman" w:cs="Times New Roman"/>
          <w:bCs/>
          <w:sz w:val="24"/>
          <w:szCs w:val="24"/>
        </w:rPr>
        <w:t xml:space="preserve"> 60 päeva jooksul alates põhivõrguettevõtjaga liitumislepingu sõlmimisest. Olemasoleva võrguga seotud liitumistasud on kirjeldatud </w:t>
      </w:r>
      <w:r w:rsidR="00057C6A">
        <w:rPr>
          <w:rFonts w:ascii="Times New Roman" w:hAnsi="Times New Roman" w:cs="Times New Roman"/>
          <w:bCs/>
          <w:sz w:val="24"/>
          <w:szCs w:val="24"/>
        </w:rPr>
        <w:t xml:space="preserve">kehtiva määruse </w:t>
      </w:r>
      <w:r w:rsidR="00057C6A" w:rsidRPr="00FF457C">
        <w:rPr>
          <w:rFonts w:ascii="Times New Roman" w:hAnsi="Times New Roman" w:cs="Times New Roman"/>
          <w:bCs/>
          <w:sz w:val="24"/>
          <w:szCs w:val="24"/>
        </w:rPr>
        <w:t>§</w:t>
      </w:r>
      <w:r w:rsidR="00FF457C" w:rsidRPr="00FF457C">
        <w:rPr>
          <w:rFonts w:ascii="Times New Roman" w:hAnsi="Times New Roman" w:cs="Times New Roman"/>
          <w:bCs/>
          <w:sz w:val="24"/>
          <w:szCs w:val="24"/>
        </w:rPr>
        <w:t xml:space="preserve"> 25</w:t>
      </w:r>
      <w:r w:rsidR="00FF457C">
        <w:rPr>
          <w:rFonts w:ascii="Times New Roman" w:hAnsi="Times New Roman" w:cs="Times New Roman"/>
          <w:bCs/>
          <w:sz w:val="24"/>
          <w:szCs w:val="24"/>
        </w:rPr>
        <w:t xml:space="preserve"> lõigetes 4</w:t>
      </w:r>
      <w:r w:rsidR="00057C6A">
        <w:rPr>
          <w:rFonts w:ascii="Times New Roman" w:hAnsi="Times New Roman" w:cs="Times New Roman"/>
          <w:bCs/>
          <w:sz w:val="24"/>
          <w:szCs w:val="24"/>
        </w:rPr>
        <w:t>–</w:t>
      </w:r>
      <w:r w:rsidR="00FF457C">
        <w:rPr>
          <w:rFonts w:ascii="Times New Roman" w:hAnsi="Times New Roman" w:cs="Times New Roman"/>
          <w:bCs/>
          <w:sz w:val="24"/>
          <w:szCs w:val="24"/>
        </w:rPr>
        <w:t>6</w:t>
      </w:r>
      <w:r w:rsidR="00FF457C" w:rsidRPr="00FF457C">
        <w:rPr>
          <w:rFonts w:ascii="Times New Roman" w:hAnsi="Times New Roman" w:cs="Times New Roman"/>
          <w:bCs/>
          <w:sz w:val="24"/>
          <w:szCs w:val="24"/>
        </w:rPr>
        <w:t xml:space="preserve">. Liitumistasu tasumine 60 päeva jooksul ja mitte </w:t>
      </w:r>
      <w:r w:rsidR="00FF457C">
        <w:rPr>
          <w:rFonts w:ascii="Times New Roman" w:hAnsi="Times New Roman" w:cs="Times New Roman"/>
          <w:bCs/>
          <w:sz w:val="24"/>
          <w:szCs w:val="24"/>
        </w:rPr>
        <w:t xml:space="preserve">alles </w:t>
      </w:r>
      <w:r w:rsidR="00FF457C" w:rsidRPr="00FF457C">
        <w:rPr>
          <w:rFonts w:ascii="Times New Roman" w:hAnsi="Times New Roman" w:cs="Times New Roman"/>
          <w:bCs/>
          <w:sz w:val="24"/>
          <w:szCs w:val="24"/>
        </w:rPr>
        <w:t xml:space="preserve">liitumise valmimisel on </w:t>
      </w:r>
      <w:r w:rsidR="00FF457C">
        <w:rPr>
          <w:rFonts w:ascii="Times New Roman" w:hAnsi="Times New Roman" w:cs="Times New Roman"/>
          <w:bCs/>
          <w:sz w:val="24"/>
          <w:szCs w:val="24"/>
        </w:rPr>
        <w:t>tingitud</w:t>
      </w:r>
      <w:r w:rsidR="00FF457C" w:rsidRPr="00FF457C">
        <w:rPr>
          <w:rFonts w:ascii="Times New Roman" w:hAnsi="Times New Roman" w:cs="Times New Roman"/>
          <w:bCs/>
          <w:sz w:val="24"/>
          <w:szCs w:val="24"/>
        </w:rPr>
        <w:t xml:space="preserve"> põhivõrguettevõtja arenduskohustuse raames juba te</w:t>
      </w:r>
      <w:r w:rsidR="00057C6A">
        <w:rPr>
          <w:rFonts w:ascii="Times New Roman" w:hAnsi="Times New Roman" w:cs="Times New Roman"/>
          <w:bCs/>
          <w:sz w:val="24"/>
          <w:szCs w:val="24"/>
        </w:rPr>
        <w:t>htud</w:t>
      </w:r>
      <w:r w:rsidR="00FF457C" w:rsidRPr="00FF457C">
        <w:rPr>
          <w:rFonts w:ascii="Times New Roman" w:hAnsi="Times New Roman" w:cs="Times New Roman"/>
          <w:bCs/>
          <w:sz w:val="24"/>
          <w:szCs w:val="24"/>
        </w:rPr>
        <w:t xml:space="preserve"> investeeringutest ning </w:t>
      </w:r>
      <w:r w:rsidR="00FF457C">
        <w:rPr>
          <w:rFonts w:ascii="Times New Roman" w:hAnsi="Times New Roman" w:cs="Times New Roman"/>
          <w:bCs/>
          <w:sz w:val="24"/>
          <w:szCs w:val="24"/>
        </w:rPr>
        <w:t>sellest, et vähendada</w:t>
      </w:r>
      <w:r w:rsidR="00FF457C" w:rsidRPr="00FF457C">
        <w:rPr>
          <w:rFonts w:ascii="Times New Roman" w:hAnsi="Times New Roman" w:cs="Times New Roman"/>
          <w:bCs/>
          <w:sz w:val="24"/>
          <w:szCs w:val="24"/>
        </w:rPr>
        <w:t xml:space="preserve"> elektrivõrgu võimsuse broneerimise võimalust liitumislepingu täitmise perioodiks ilma kindla kavatsuseta võimsust kasutada.</w:t>
      </w:r>
    </w:p>
    <w:p w14:paraId="392115D5" w14:textId="77777777" w:rsidR="00057C6A" w:rsidRDefault="00057C6A" w:rsidP="00057C6A">
      <w:pPr>
        <w:spacing w:after="0" w:line="240" w:lineRule="auto"/>
        <w:jc w:val="both"/>
        <w:rPr>
          <w:rFonts w:ascii="Times New Roman" w:hAnsi="Times New Roman" w:cs="Times New Roman"/>
          <w:bCs/>
          <w:sz w:val="24"/>
          <w:szCs w:val="24"/>
        </w:rPr>
      </w:pPr>
    </w:p>
    <w:p w14:paraId="6E03A505" w14:textId="51B86274" w:rsidR="00FF457C" w:rsidRDefault="00FF457C" w:rsidP="00156870">
      <w:pPr>
        <w:spacing w:after="0" w:line="240" w:lineRule="auto"/>
        <w:jc w:val="both"/>
        <w:rPr>
          <w:rFonts w:ascii="Times New Roman" w:hAnsi="Times New Roman" w:cs="Times New Roman"/>
          <w:bCs/>
          <w:sz w:val="24"/>
          <w:szCs w:val="24"/>
        </w:rPr>
      </w:pPr>
      <w:r w:rsidRPr="00E1259D">
        <w:rPr>
          <w:rFonts w:ascii="Times New Roman" w:hAnsi="Times New Roman" w:cs="Times New Roman"/>
          <w:bCs/>
          <w:sz w:val="24"/>
          <w:szCs w:val="24"/>
        </w:rPr>
        <w:t xml:space="preserve">2023. aastal </w:t>
      </w:r>
      <w:r w:rsidR="00E1259D" w:rsidRPr="00E1259D">
        <w:rPr>
          <w:rFonts w:ascii="Times New Roman" w:hAnsi="Times New Roman" w:cs="Times New Roman"/>
          <w:bCs/>
          <w:sz w:val="24"/>
          <w:szCs w:val="24"/>
        </w:rPr>
        <w:t xml:space="preserve">jõustunud </w:t>
      </w:r>
      <w:r w:rsidRPr="00E1259D">
        <w:rPr>
          <w:rFonts w:ascii="Times New Roman" w:hAnsi="Times New Roman" w:cs="Times New Roman"/>
          <w:bCs/>
          <w:sz w:val="24"/>
          <w:szCs w:val="24"/>
        </w:rPr>
        <w:t>elektrituruseaduse</w:t>
      </w:r>
      <w:r w:rsidR="00E1259D" w:rsidRPr="00E1259D">
        <w:rPr>
          <w:rFonts w:ascii="Times New Roman" w:hAnsi="Times New Roman" w:cs="Times New Roman"/>
          <w:bCs/>
          <w:sz w:val="24"/>
          <w:szCs w:val="24"/>
        </w:rPr>
        <w:t xml:space="preserve"> muudatustega </w:t>
      </w:r>
      <w:r w:rsidRPr="00FF457C">
        <w:rPr>
          <w:rFonts w:ascii="Times New Roman" w:hAnsi="Times New Roman" w:cs="Times New Roman"/>
          <w:bCs/>
          <w:sz w:val="24"/>
          <w:szCs w:val="24"/>
        </w:rPr>
        <w:t xml:space="preserve">võeti tootmissuunaliste liitujate suhtes kasutusele tagatise nõue, mis aitas lahendada võrgu broneerimise probleemi. </w:t>
      </w:r>
      <w:r w:rsidR="009C4EC0">
        <w:rPr>
          <w:rFonts w:ascii="Times New Roman" w:hAnsi="Times New Roman" w:cs="Times New Roman"/>
          <w:bCs/>
          <w:sz w:val="24"/>
          <w:szCs w:val="24"/>
        </w:rPr>
        <w:t>S</w:t>
      </w:r>
      <w:r w:rsidRPr="00FF457C">
        <w:rPr>
          <w:rFonts w:ascii="Times New Roman" w:hAnsi="Times New Roman" w:cs="Times New Roman"/>
          <w:bCs/>
          <w:sz w:val="24"/>
          <w:szCs w:val="24"/>
        </w:rPr>
        <w:t>eadusemuudatusega fikseeritud hinnale üle minnes ja maksetähtaja 60 päeva kehtestamisel on võimalik kaaluda vastavate liitumiste puhul eraldiseisvast deposiidist loobu</w:t>
      </w:r>
      <w:r w:rsidR="009C4EC0">
        <w:rPr>
          <w:rFonts w:ascii="Times New Roman" w:hAnsi="Times New Roman" w:cs="Times New Roman"/>
          <w:bCs/>
          <w:sz w:val="24"/>
          <w:szCs w:val="24"/>
        </w:rPr>
        <w:t>da</w:t>
      </w:r>
      <w:r w:rsidRPr="00FF457C">
        <w:rPr>
          <w:rFonts w:ascii="Times New Roman" w:hAnsi="Times New Roman" w:cs="Times New Roman"/>
          <w:bCs/>
          <w:sz w:val="24"/>
          <w:szCs w:val="24"/>
        </w:rPr>
        <w:t>, kuna juba tasutav liitumismaksumus ja deposiidi maksumus on sarnases suuruses</w:t>
      </w:r>
      <w:r w:rsidR="009C4EC0">
        <w:rPr>
          <w:rFonts w:ascii="Times New Roman" w:hAnsi="Times New Roman" w:cs="Times New Roman"/>
          <w:bCs/>
          <w:sz w:val="24"/>
          <w:szCs w:val="24"/>
        </w:rPr>
        <w:t>. Seega</w:t>
      </w:r>
      <w:r w:rsidRPr="00FF457C">
        <w:rPr>
          <w:rFonts w:ascii="Times New Roman" w:hAnsi="Times New Roman" w:cs="Times New Roman"/>
          <w:bCs/>
          <w:sz w:val="24"/>
          <w:szCs w:val="24"/>
        </w:rPr>
        <w:t xml:space="preserve"> vastav tasu võiks aidata juba välistada võrgu broneerimise </w:t>
      </w:r>
      <w:r w:rsidR="009C4EC0">
        <w:rPr>
          <w:rFonts w:ascii="Times New Roman" w:hAnsi="Times New Roman" w:cs="Times New Roman"/>
          <w:bCs/>
          <w:sz w:val="24"/>
          <w:szCs w:val="24"/>
        </w:rPr>
        <w:t>sama</w:t>
      </w:r>
      <w:r w:rsidRPr="00FF457C">
        <w:rPr>
          <w:rFonts w:ascii="Times New Roman" w:hAnsi="Times New Roman" w:cs="Times New Roman"/>
          <w:bCs/>
          <w:sz w:val="24"/>
          <w:szCs w:val="24"/>
        </w:rPr>
        <w:t xml:space="preserve"> summa eest. Samuti on õigustatud liitumise maksumus</w:t>
      </w:r>
      <w:r w:rsidR="009C4EC0">
        <w:rPr>
          <w:rFonts w:ascii="Times New Roman" w:hAnsi="Times New Roman" w:cs="Times New Roman"/>
          <w:bCs/>
          <w:sz w:val="24"/>
          <w:szCs w:val="24"/>
        </w:rPr>
        <w:t>t</w:t>
      </w:r>
      <w:r w:rsidRPr="00FF457C">
        <w:rPr>
          <w:rFonts w:ascii="Times New Roman" w:hAnsi="Times New Roman" w:cs="Times New Roman"/>
          <w:bCs/>
          <w:sz w:val="24"/>
          <w:szCs w:val="24"/>
        </w:rPr>
        <w:t xml:space="preserve"> küsi</w:t>
      </w:r>
      <w:r w:rsidR="009C4EC0">
        <w:rPr>
          <w:rFonts w:ascii="Times New Roman" w:hAnsi="Times New Roman" w:cs="Times New Roman"/>
          <w:bCs/>
          <w:sz w:val="24"/>
          <w:szCs w:val="24"/>
        </w:rPr>
        <w:t>da</w:t>
      </w:r>
      <w:r w:rsidRPr="00FF457C">
        <w:rPr>
          <w:rFonts w:ascii="Times New Roman" w:hAnsi="Times New Roman" w:cs="Times New Roman"/>
          <w:bCs/>
          <w:sz w:val="24"/>
          <w:szCs w:val="24"/>
        </w:rPr>
        <w:t xml:space="preserve"> kohe liitumislepingu sõlmimisel, kuna võrguettevõtjale tekib kohustus võrku ette arendada ja võrgutugevduse kulutused on juba liitumise hetkeks tehtud ja läbilaskevõim</w:t>
      </w:r>
      <w:r w:rsidR="009C4EC0">
        <w:rPr>
          <w:rFonts w:ascii="Times New Roman" w:hAnsi="Times New Roman" w:cs="Times New Roman"/>
          <w:bCs/>
          <w:sz w:val="24"/>
          <w:szCs w:val="24"/>
        </w:rPr>
        <w:t>suse</w:t>
      </w:r>
      <w:r w:rsidRPr="00FF457C">
        <w:rPr>
          <w:rFonts w:ascii="Times New Roman" w:hAnsi="Times New Roman" w:cs="Times New Roman"/>
          <w:bCs/>
          <w:sz w:val="24"/>
          <w:szCs w:val="24"/>
        </w:rPr>
        <w:t xml:space="preserve"> </w:t>
      </w:r>
      <w:r w:rsidR="009C4EC0">
        <w:rPr>
          <w:rFonts w:ascii="Times New Roman" w:hAnsi="Times New Roman" w:cs="Times New Roman"/>
          <w:bCs/>
          <w:sz w:val="24"/>
          <w:szCs w:val="24"/>
        </w:rPr>
        <w:t xml:space="preserve">nn </w:t>
      </w:r>
      <w:r w:rsidRPr="00FF457C">
        <w:rPr>
          <w:rFonts w:ascii="Times New Roman" w:hAnsi="Times New Roman" w:cs="Times New Roman"/>
          <w:bCs/>
          <w:sz w:val="24"/>
          <w:szCs w:val="24"/>
        </w:rPr>
        <w:t xml:space="preserve">pudelikaela risk langeb võrguettevõtjale. </w:t>
      </w:r>
      <w:r w:rsidR="00622B89">
        <w:rPr>
          <w:rFonts w:ascii="Times New Roman" w:hAnsi="Times New Roman" w:cs="Times New Roman"/>
          <w:bCs/>
          <w:sz w:val="24"/>
          <w:szCs w:val="24"/>
        </w:rPr>
        <w:t>Liitumistasu fikseerimisele</w:t>
      </w:r>
      <w:r w:rsidRPr="00FF457C">
        <w:rPr>
          <w:rFonts w:ascii="Times New Roman" w:hAnsi="Times New Roman" w:cs="Times New Roman"/>
          <w:bCs/>
          <w:sz w:val="24"/>
          <w:szCs w:val="24"/>
        </w:rPr>
        <w:t xml:space="preserve"> üleminekul</w:t>
      </w:r>
      <w:r w:rsidR="00622B89">
        <w:rPr>
          <w:rFonts w:ascii="Times New Roman" w:hAnsi="Times New Roman" w:cs="Times New Roman"/>
          <w:bCs/>
          <w:sz w:val="24"/>
          <w:szCs w:val="24"/>
        </w:rPr>
        <w:t xml:space="preserve"> ja võimalikul deposiidikohustusest loobumisel</w:t>
      </w:r>
      <w:r w:rsidRPr="00FF457C">
        <w:rPr>
          <w:rFonts w:ascii="Times New Roman" w:hAnsi="Times New Roman" w:cs="Times New Roman"/>
          <w:bCs/>
          <w:sz w:val="24"/>
          <w:szCs w:val="24"/>
        </w:rPr>
        <w:t xml:space="preserve"> tuleb tagada, et liitumistasusid liitumislepingu sõlmimise jär</w:t>
      </w:r>
      <w:r w:rsidR="009C4EC0">
        <w:rPr>
          <w:rFonts w:ascii="Times New Roman" w:hAnsi="Times New Roman" w:cs="Times New Roman"/>
          <w:bCs/>
          <w:sz w:val="24"/>
          <w:szCs w:val="24"/>
        </w:rPr>
        <w:t>el</w:t>
      </w:r>
      <w:r w:rsidRPr="00FF457C">
        <w:rPr>
          <w:rFonts w:ascii="Times New Roman" w:hAnsi="Times New Roman" w:cs="Times New Roman"/>
          <w:bCs/>
          <w:sz w:val="24"/>
          <w:szCs w:val="24"/>
        </w:rPr>
        <w:t xml:space="preserve"> liitumislepingu peatamisel või lõpetamisel ei tagastata. Selline süsteem tagab, et arendajad taotlevad võrguga liitumist, kui nad on kindlad projekti teostatavuses. See aitab kaasa, et võrguinvesteeringud tehakse õigesse kohta ja õigetes mahtudes.</w:t>
      </w:r>
    </w:p>
    <w:p w14:paraId="4C0883D0" w14:textId="77777777" w:rsidR="009C4EC0" w:rsidRPr="009A3610" w:rsidRDefault="009C4EC0" w:rsidP="00057C6A">
      <w:pPr>
        <w:spacing w:after="0" w:line="240" w:lineRule="auto"/>
        <w:jc w:val="both"/>
        <w:rPr>
          <w:rFonts w:ascii="Times New Roman" w:hAnsi="Times New Roman" w:cs="Times New Roman"/>
          <w:bCs/>
          <w:sz w:val="24"/>
          <w:szCs w:val="24"/>
        </w:rPr>
      </w:pPr>
    </w:p>
    <w:p w14:paraId="68CB2805" w14:textId="2E66E8FC" w:rsidR="0060629C" w:rsidRPr="009A3610" w:rsidRDefault="009A3610" w:rsidP="00156870">
      <w:pPr>
        <w:spacing w:after="0" w:line="240" w:lineRule="auto"/>
        <w:jc w:val="both"/>
        <w:rPr>
          <w:rFonts w:ascii="Times New Roman" w:hAnsi="Times New Roman" w:cs="Times New Roman"/>
          <w:bCs/>
          <w:sz w:val="24"/>
          <w:szCs w:val="24"/>
        </w:rPr>
      </w:pPr>
      <w:r w:rsidRPr="00FB289E">
        <w:rPr>
          <w:rFonts w:ascii="Times New Roman" w:hAnsi="Times New Roman" w:cs="Times New Roman"/>
          <w:bCs/>
          <w:sz w:val="24"/>
          <w:szCs w:val="24"/>
        </w:rPr>
        <w:t xml:space="preserve">Lõike </w:t>
      </w:r>
      <w:r w:rsidR="00FF457C" w:rsidRPr="00FB289E">
        <w:rPr>
          <w:rFonts w:ascii="Times New Roman" w:hAnsi="Times New Roman" w:cs="Times New Roman"/>
          <w:bCs/>
          <w:sz w:val="24"/>
          <w:szCs w:val="24"/>
        </w:rPr>
        <w:t>6</w:t>
      </w:r>
      <w:r w:rsidR="00FF457C" w:rsidRPr="009A3610">
        <w:rPr>
          <w:rFonts w:ascii="Times New Roman" w:hAnsi="Times New Roman" w:cs="Times New Roman"/>
          <w:bCs/>
          <w:sz w:val="24"/>
          <w:szCs w:val="24"/>
        </w:rPr>
        <w:t xml:space="preserve"> eesmärk on täpsustada liitumistasu tagastamise tingimusi liitumislepingu lõppemisel enne selle täitmist.</w:t>
      </w:r>
      <w:r w:rsidR="000450E1">
        <w:rPr>
          <w:rFonts w:ascii="Times New Roman" w:hAnsi="Times New Roman" w:cs="Times New Roman"/>
          <w:bCs/>
          <w:sz w:val="24"/>
          <w:szCs w:val="24"/>
        </w:rPr>
        <w:t xml:space="preserve"> Juhul </w:t>
      </w:r>
      <w:r w:rsidR="000450E1" w:rsidRPr="000450E1">
        <w:rPr>
          <w:rFonts w:ascii="Times New Roman" w:hAnsi="Times New Roman" w:cs="Times New Roman"/>
          <w:bCs/>
          <w:sz w:val="24"/>
          <w:szCs w:val="24"/>
        </w:rPr>
        <w:t xml:space="preserve">kui liitumislepingu lõpetamise põhjustajaks on liituja, siis ei pea võrguettevõtja kandma </w:t>
      </w:r>
      <w:r w:rsidR="000450E1">
        <w:rPr>
          <w:rFonts w:ascii="Times New Roman" w:hAnsi="Times New Roman" w:cs="Times New Roman"/>
          <w:bCs/>
          <w:sz w:val="24"/>
          <w:szCs w:val="24"/>
        </w:rPr>
        <w:t xml:space="preserve">ehk üldisesse võrguteenuse kulusse lisama </w:t>
      </w:r>
      <w:r w:rsidR="000450E1" w:rsidRPr="000450E1">
        <w:rPr>
          <w:rFonts w:ascii="Times New Roman" w:hAnsi="Times New Roman" w:cs="Times New Roman"/>
          <w:bCs/>
          <w:sz w:val="24"/>
          <w:szCs w:val="24"/>
        </w:rPr>
        <w:t>selle konkreetse liitumisega seotud kulusid (ei otseseid ega kaudseid). Seega o</w:t>
      </w:r>
      <w:r w:rsidR="000450E1">
        <w:rPr>
          <w:rFonts w:ascii="Times New Roman" w:hAnsi="Times New Roman" w:cs="Times New Roman"/>
          <w:bCs/>
          <w:sz w:val="24"/>
          <w:szCs w:val="24"/>
        </w:rPr>
        <w:t>n</w:t>
      </w:r>
      <w:r w:rsidR="000450E1" w:rsidRPr="000450E1">
        <w:rPr>
          <w:rFonts w:ascii="Times New Roman" w:hAnsi="Times New Roman" w:cs="Times New Roman"/>
          <w:bCs/>
          <w:sz w:val="24"/>
          <w:szCs w:val="24"/>
        </w:rPr>
        <w:t xml:space="preserve"> põhjendatud, et ka need kulud, mis liitumislepingu lõpetamise hetkeks ei ole veel selgunud, mõistetakse</w:t>
      </w:r>
      <w:r w:rsidR="000450E1">
        <w:rPr>
          <w:rFonts w:ascii="Times New Roman" w:hAnsi="Times New Roman" w:cs="Times New Roman"/>
          <w:bCs/>
          <w:sz w:val="24"/>
          <w:szCs w:val="24"/>
        </w:rPr>
        <w:t xml:space="preserve"> nende täpsustumisel</w:t>
      </w:r>
      <w:r w:rsidR="000450E1" w:rsidRPr="000450E1">
        <w:rPr>
          <w:rFonts w:ascii="Times New Roman" w:hAnsi="Times New Roman" w:cs="Times New Roman"/>
          <w:bCs/>
          <w:sz w:val="24"/>
          <w:szCs w:val="24"/>
        </w:rPr>
        <w:t xml:space="preserve"> liitujalt sisse. Asi on selles, et kui liitumisleping lõpeb enne selle täitmist, siis ei ole võrguettevõtjal alati võimalik nõuda „tegelikel kuludel põhineva liitumistasu“ maksmist enne, kui sellised kulud selguvad.</w:t>
      </w:r>
    </w:p>
    <w:p w14:paraId="2B160F1E" w14:textId="77777777" w:rsidR="009C4EC0" w:rsidRPr="009A3610" w:rsidRDefault="009C4EC0" w:rsidP="00057C6A">
      <w:pPr>
        <w:spacing w:after="0" w:line="240" w:lineRule="auto"/>
        <w:jc w:val="both"/>
        <w:rPr>
          <w:rFonts w:ascii="Times New Roman" w:hAnsi="Times New Roman" w:cs="Times New Roman"/>
          <w:bCs/>
          <w:sz w:val="24"/>
          <w:szCs w:val="24"/>
        </w:rPr>
      </w:pPr>
    </w:p>
    <w:p w14:paraId="27B7512E" w14:textId="6FFFC6EB" w:rsidR="00C240B5" w:rsidRPr="009A3610" w:rsidRDefault="009A3610" w:rsidP="00156870">
      <w:pPr>
        <w:spacing w:after="0" w:line="240" w:lineRule="auto"/>
        <w:jc w:val="both"/>
        <w:rPr>
          <w:bCs/>
        </w:rPr>
      </w:pPr>
      <w:r w:rsidRPr="00FB289E">
        <w:rPr>
          <w:rFonts w:ascii="Times New Roman" w:hAnsi="Times New Roman" w:cs="Times New Roman"/>
          <w:bCs/>
          <w:sz w:val="24"/>
          <w:szCs w:val="24"/>
        </w:rPr>
        <w:t>Lõike</w:t>
      </w:r>
      <w:r w:rsidR="00C240B5" w:rsidRPr="00FB289E">
        <w:rPr>
          <w:rFonts w:ascii="Times New Roman" w:hAnsi="Times New Roman" w:cs="Times New Roman"/>
          <w:bCs/>
          <w:sz w:val="24"/>
          <w:szCs w:val="24"/>
        </w:rPr>
        <w:t xml:space="preserve"> 7</w:t>
      </w:r>
      <w:r w:rsidR="00C240B5" w:rsidRPr="009A3610">
        <w:rPr>
          <w:rFonts w:ascii="Times New Roman" w:hAnsi="Times New Roman" w:cs="Times New Roman"/>
          <w:bCs/>
          <w:sz w:val="24"/>
          <w:szCs w:val="24"/>
        </w:rPr>
        <w:t xml:space="preserve"> eesmär</w:t>
      </w:r>
      <w:r w:rsidRPr="009A3610">
        <w:rPr>
          <w:rFonts w:ascii="Times New Roman" w:hAnsi="Times New Roman" w:cs="Times New Roman"/>
          <w:bCs/>
          <w:sz w:val="24"/>
          <w:szCs w:val="24"/>
        </w:rPr>
        <w:t>k</w:t>
      </w:r>
      <w:r w:rsidR="00C240B5" w:rsidRPr="009A3610">
        <w:rPr>
          <w:rFonts w:ascii="Times New Roman" w:hAnsi="Times New Roman" w:cs="Times New Roman"/>
          <w:bCs/>
          <w:sz w:val="24"/>
          <w:szCs w:val="24"/>
        </w:rPr>
        <w:t xml:space="preserve"> </w:t>
      </w:r>
      <w:r w:rsidRPr="009A3610">
        <w:rPr>
          <w:rFonts w:ascii="Times New Roman" w:hAnsi="Times New Roman" w:cs="Times New Roman"/>
          <w:bCs/>
          <w:sz w:val="24"/>
          <w:szCs w:val="24"/>
        </w:rPr>
        <w:t xml:space="preserve">on </w:t>
      </w:r>
      <w:r w:rsidR="00C240B5" w:rsidRPr="009A3610">
        <w:rPr>
          <w:rFonts w:ascii="Times New Roman" w:hAnsi="Times New Roman" w:cs="Times New Roman"/>
          <w:bCs/>
          <w:sz w:val="24"/>
          <w:szCs w:val="24"/>
        </w:rPr>
        <w:t>võimaldada liitujale tagastada fikseeritud liitumistasu</w:t>
      </w:r>
      <w:r w:rsidR="000450E1">
        <w:rPr>
          <w:rFonts w:ascii="Times New Roman" w:hAnsi="Times New Roman" w:cs="Times New Roman"/>
          <w:bCs/>
          <w:sz w:val="24"/>
          <w:szCs w:val="24"/>
        </w:rPr>
        <w:t xml:space="preserve"> liituja enda soovil</w:t>
      </w:r>
      <w:r w:rsidR="00C240B5" w:rsidRPr="009A3610">
        <w:rPr>
          <w:rFonts w:ascii="Times New Roman" w:hAnsi="Times New Roman" w:cs="Times New Roman"/>
          <w:bCs/>
          <w:sz w:val="24"/>
          <w:szCs w:val="24"/>
        </w:rPr>
        <w:t xml:space="preserve"> juhul, kui liitumise käigus selguv liitumistasu </w:t>
      </w:r>
      <w:r w:rsidR="009C4EC0" w:rsidRPr="009A3610">
        <w:rPr>
          <w:rFonts w:ascii="Times New Roman" w:hAnsi="Times New Roman" w:cs="Times New Roman"/>
          <w:bCs/>
          <w:sz w:val="24"/>
          <w:szCs w:val="24"/>
        </w:rPr>
        <w:t xml:space="preserve">tegelik </w:t>
      </w:r>
      <w:r w:rsidR="00C240B5" w:rsidRPr="009A3610">
        <w:rPr>
          <w:rFonts w:ascii="Times New Roman" w:hAnsi="Times New Roman" w:cs="Times New Roman"/>
          <w:bCs/>
          <w:sz w:val="24"/>
          <w:szCs w:val="24"/>
        </w:rPr>
        <w:t>suurus osutub üle kahe korra kallimaks võrreldes algselt liitumislepingus prognoositud liitumistasuga.</w:t>
      </w:r>
      <w:r w:rsidR="000450E1">
        <w:rPr>
          <w:rFonts w:ascii="Times New Roman" w:hAnsi="Times New Roman" w:cs="Times New Roman"/>
          <w:bCs/>
          <w:sz w:val="24"/>
          <w:szCs w:val="24"/>
        </w:rPr>
        <w:t xml:space="preserve"> Samuti sätestatakse, et liitumisleping lõppeb sellises olukorras.</w:t>
      </w:r>
    </w:p>
    <w:p w14:paraId="3D9F7412" w14:textId="77777777" w:rsidR="009C4EC0" w:rsidRPr="009A3610" w:rsidRDefault="009C4EC0" w:rsidP="00057C6A">
      <w:pPr>
        <w:spacing w:after="0" w:line="240" w:lineRule="auto"/>
        <w:jc w:val="both"/>
        <w:rPr>
          <w:rFonts w:ascii="Times New Roman" w:hAnsi="Times New Roman" w:cs="Times New Roman"/>
          <w:bCs/>
          <w:sz w:val="24"/>
          <w:szCs w:val="24"/>
        </w:rPr>
      </w:pPr>
    </w:p>
    <w:p w14:paraId="7C899515" w14:textId="27BFFA6B" w:rsidR="00C240B5" w:rsidRPr="00C240B5" w:rsidRDefault="009A3610" w:rsidP="00156870">
      <w:pPr>
        <w:spacing w:after="0" w:line="240" w:lineRule="auto"/>
        <w:jc w:val="both"/>
        <w:rPr>
          <w:rFonts w:ascii="Times New Roman" w:hAnsi="Times New Roman" w:cs="Times New Roman"/>
          <w:bCs/>
          <w:sz w:val="24"/>
          <w:szCs w:val="24"/>
        </w:rPr>
      </w:pPr>
      <w:r w:rsidRPr="00FB289E">
        <w:rPr>
          <w:rFonts w:ascii="Times New Roman" w:hAnsi="Times New Roman" w:cs="Times New Roman"/>
          <w:bCs/>
          <w:sz w:val="24"/>
          <w:szCs w:val="24"/>
        </w:rPr>
        <w:t>Lõike</w:t>
      </w:r>
      <w:r w:rsidR="00C240B5" w:rsidRPr="00FB289E">
        <w:rPr>
          <w:rFonts w:ascii="Times New Roman" w:hAnsi="Times New Roman" w:cs="Times New Roman"/>
          <w:bCs/>
          <w:sz w:val="24"/>
          <w:szCs w:val="24"/>
        </w:rPr>
        <w:t xml:space="preserve"> 8</w:t>
      </w:r>
      <w:r w:rsidR="00C240B5">
        <w:rPr>
          <w:rFonts w:ascii="Times New Roman" w:hAnsi="Times New Roman" w:cs="Times New Roman"/>
          <w:bCs/>
          <w:sz w:val="24"/>
          <w:szCs w:val="24"/>
        </w:rPr>
        <w:t xml:space="preserve"> eesmärk on täpsustada elektrituruseaduse </w:t>
      </w:r>
      <w:r w:rsidR="009C4EC0">
        <w:rPr>
          <w:rFonts w:ascii="Times New Roman" w:hAnsi="Times New Roman" w:cs="Times New Roman"/>
          <w:bCs/>
          <w:sz w:val="24"/>
          <w:szCs w:val="24"/>
        </w:rPr>
        <w:t xml:space="preserve">muutmise seaduse </w:t>
      </w:r>
      <w:r w:rsidR="00C240B5">
        <w:rPr>
          <w:rFonts w:ascii="Times New Roman" w:hAnsi="Times New Roman" w:cs="Times New Roman"/>
          <w:bCs/>
          <w:sz w:val="24"/>
          <w:szCs w:val="24"/>
        </w:rPr>
        <w:t>eelnõu</w:t>
      </w:r>
      <w:r w:rsidR="009C4EC0">
        <w:rPr>
          <w:rFonts w:ascii="Times New Roman" w:hAnsi="Times New Roman" w:cs="Times New Roman"/>
          <w:bCs/>
          <w:sz w:val="24"/>
          <w:szCs w:val="24"/>
        </w:rPr>
        <w:t>ga</w:t>
      </w:r>
      <w:r w:rsidR="00C240B5">
        <w:rPr>
          <w:rFonts w:ascii="Times New Roman" w:hAnsi="Times New Roman" w:cs="Times New Roman"/>
          <w:bCs/>
          <w:sz w:val="24"/>
          <w:szCs w:val="24"/>
        </w:rPr>
        <w:t xml:space="preserve"> </w:t>
      </w:r>
      <w:r w:rsidR="009C4EC0">
        <w:rPr>
          <w:rFonts w:ascii="Times New Roman" w:hAnsi="Times New Roman" w:cs="Times New Roman"/>
          <w:bCs/>
          <w:sz w:val="24"/>
          <w:szCs w:val="24"/>
        </w:rPr>
        <w:t xml:space="preserve">seaduse </w:t>
      </w:r>
      <w:r w:rsidR="00C240B5">
        <w:rPr>
          <w:rFonts w:ascii="Times New Roman" w:hAnsi="Times New Roman" w:cs="Times New Roman"/>
          <w:bCs/>
          <w:sz w:val="24"/>
          <w:szCs w:val="24"/>
        </w:rPr>
        <w:t xml:space="preserve">§ 71 lõike 5 punktis 1 </w:t>
      </w:r>
      <w:r w:rsidR="009C4EC0">
        <w:rPr>
          <w:rFonts w:ascii="Times New Roman" w:hAnsi="Times New Roman" w:cs="Times New Roman"/>
          <w:bCs/>
          <w:sz w:val="24"/>
          <w:szCs w:val="24"/>
        </w:rPr>
        <w:t xml:space="preserve">tehtava täpsustusega </w:t>
      </w:r>
      <w:r w:rsidR="00C240B5">
        <w:rPr>
          <w:rFonts w:ascii="Times New Roman" w:hAnsi="Times New Roman" w:cs="Times New Roman"/>
          <w:bCs/>
          <w:sz w:val="24"/>
          <w:szCs w:val="24"/>
        </w:rPr>
        <w:t>tootja piiramise kulude kompenseerimise põhimõt</w:t>
      </w:r>
      <w:r w:rsidR="00C555D6">
        <w:rPr>
          <w:rFonts w:ascii="Times New Roman" w:hAnsi="Times New Roman" w:cs="Times New Roman"/>
          <w:bCs/>
          <w:sz w:val="24"/>
          <w:szCs w:val="24"/>
        </w:rPr>
        <w:t>teid nii, et lisaks piirangutunni börsihinnal tuginevale hüvitisele kompenseeritakse tootjatele, kel on õigus nende tundide eest saada taastuvenergia toetust, saamata jäänud taastuvenergia toetus</w:t>
      </w:r>
      <w:r w:rsidR="00C240B5">
        <w:rPr>
          <w:rFonts w:ascii="Times New Roman" w:hAnsi="Times New Roman" w:cs="Times New Roman"/>
          <w:bCs/>
          <w:sz w:val="24"/>
          <w:szCs w:val="24"/>
        </w:rPr>
        <w:t>.</w:t>
      </w:r>
      <w:r w:rsidR="00870925">
        <w:rPr>
          <w:rFonts w:ascii="Times New Roman" w:hAnsi="Times New Roman" w:cs="Times New Roman"/>
          <w:bCs/>
          <w:sz w:val="24"/>
          <w:szCs w:val="24"/>
        </w:rPr>
        <w:t xml:space="preserve"> See asjaolu tuleneb Euroopa Parlamendi ja nõukogu määrusest (EL) 2019/943, 5. juuni 2019, milles käsitletakse elektrienergia siseturgu (uuesti sõnastatud). Eelmainitud määruse artikkel 13, mis käsitleb koormuse ümberjaotamist näeb ette, et kui kasutatakse muud kui turupõhist koormuse ümberjaotamist, peab ümberjaotamist nõudev võrguettevõtja maksma rahalist hüvitist ümberjaotamisega hõlmatud tootmi</w:t>
      </w:r>
      <w:r w:rsidR="0075066D">
        <w:rPr>
          <w:rFonts w:ascii="Times New Roman" w:hAnsi="Times New Roman" w:cs="Times New Roman"/>
          <w:bCs/>
          <w:sz w:val="24"/>
          <w:szCs w:val="24"/>
        </w:rPr>
        <w:t>s</w:t>
      </w:r>
      <w:r w:rsidR="00870925">
        <w:rPr>
          <w:rFonts w:ascii="Times New Roman" w:hAnsi="Times New Roman" w:cs="Times New Roman"/>
          <w:bCs/>
          <w:sz w:val="24"/>
          <w:szCs w:val="24"/>
        </w:rPr>
        <w:t>-, energia salvestamise või tarbimiskaja üksuse e</w:t>
      </w:r>
      <w:r w:rsidR="0075066D">
        <w:rPr>
          <w:rFonts w:ascii="Times New Roman" w:hAnsi="Times New Roman" w:cs="Times New Roman"/>
          <w:bCs/>
          <w:sz w:val="24"/>
          <w:szCs w:val="24"/>
        </w:rPr>
        <w:t xml:space="preserve">ttevõtjale, välja arvatud juhul kui tootjad on nõustunud ühendamislepinguga, mille kohaselt ei ole energia kindel tarnimine tagatud. Rahalise hüvitise määraks loetakse määruse teksti järgi netotulu, mis oleks järgmise päeva turul saadud sellise elektri müügist, mis oleks </w:t>
      </w:r>
      <w:r w:rsidR="0075066D">
        <w:rPr>
          <w:rFonts w:ascii="Times New Roman" w:hAnsi="Times New Roman" w:cs="Times New Roman"/>
          <w:bCs/>
          <w:sz w:val="24"/>
          <w:szCs w:val="24"/>
        </w:rPr>
        <w:lastRenderedPageBreak/>
        <w:t>energiatootmis-, energia salvestamise või tarbimiskaja üksusega toodetud, kui poleks esitatud koormuse ümberjagamise taotlust. Sealhulgas kui rahalist hüvitist makstakse energiatootmis-, energia salvestamise või tarbimiskaja üksustele lähtuvalt toodetud või tarbitud elektrienergia hulgast, loetakse rahaline toetus, mis oleks saadud ilma ümberjaotamise nõudeta, netotulu osaks.</w:t>
      </w:r>
    </w:p>
    <w:p w14:paraId="3388D104" w14:textId="77777777" w:rsidR="00001158" w:rsidRDefault="00001158" w:rsidP="00057C6A">
      <w:pPr>
        <w:spacing w:after="0" w:line="240" w:lineRule="auto"/>
        <w:jc w:val="both"/>
        <w:rPr>
          <w:rFonts w:ascii="Times New Roman" w:hAnsi="Times New Roman" w:cs="Times New Roman"/>
          <w:b/>
          <w:sz w:val="24"/>
          <w:szCs w:val="24"/>
        </w:rPr>
      </w:pPr>
    </w:p>
    <w:p w14:paraId="0C11746A" w14:textId="6684C3A0" w:rsidR="0060629C" w:rsidRDefault="009A3610" w:rsidP="00156870">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Punktiga</w:t>
      </w:r>
      <w:r w:rsidRPr="009A3610">
        <w:rPr>
          <w:rFonts w:ascii="Times New Roman" w:hAnsi="Times New Roman" w:cs="Times New Roman"/>
          <w:b/>
          <w:sz w:val="24"/>
          <w:szCs w:val="24"/>
        </w:rPr>
        <w:t xml:space="preserve"> 3</w:t>
      </w:r>
      <w:r w:rsidRPr="00FB289E">
        <w:rPr>
          <w:rFonts w:ascii="Times New Roman" w:hAnsi="Times New Roman" w:cs="Times New Roman"/>
          <w:bCs/>
          <w:sz w:val="24"/>
          <w:szCs w:val="24"/>
        </w:rPr>
        <w:t xml:space="preserve"> lisatakse</w:t>
      </w:r>
      <w:r w:rsidR="0060629C" w:rsidRPr="00FB289E">
        <w:rPr>
          <w:rFonts w:ascii="Times New Roman" w:hAnsi="Times New Roman" w:cs="Times New Roman"/>
          <w:bCs/>
          <w:sz w:val="24"/>
          <w:szCs w:val="24"/>
        </w:rPr>
        <w:t xml:space="preserve"> </w:t>
      </w:r>
      <w:r w:rsidRPr="00FB289E">
        <w:rPr>
          <w:rFonts w:ascii="Times New Roman" w:hAnsi="Times New Roman" w:cs="Times New Roman"/>
          <w:bCs/>
          <w:sz w:val="24"/>
          <w:szCs w:val="24"/>
        </w:rPr>
        <w:t xml:space="preserve">§ </w:t>
      </w:r>
      <w:r w:rsidR="0060629C" w:rsidRPr="00FB289E">
        <w:rPr>
          <w:rFonts w:ascii="Times New Roman" w:hAnsi="Times New Roman" w:cs="Times New Roman"/>
          <w:bCs/>
          <w:sz w:val="24"/>
          <w:szCs w:val="24"/>
        </w:rPr>
        <w:t>24</w:t>
      </w:r>
      <w:r w:rsidR="0060629C" w:rsidRPr="009A3610">
        <w:rPr>
          <w:rFonts w:ascii="Times New Roman" w:hAnsi="Times New Roman" w:cs="Times New Roman"/>
          <w:bCs/>
          <w:sz w:val="24"/>
          <w:szCs w:val="24"/>
        </w:rPr>
        <w:t xml:space="preserve"> </w:t>
      </w:r>
      <w:r w:rsidR="0060629C" w:rsidRPr="00FB289E">
        <w:rPr>
          <w:rFonts w:ascii="Times New Roman" w:hAnsi="Times New Roman" w:cs="Times New Roman"/>
          <w:bCs/>
          <w:sz w:val="24"/>
          <w:szCs w:val="24"/>
        </w:rPr>
        <w:t>lõikesse 3</w:t>
      </w:r>
      <w:r w:rsidR="0060629C">
        <w:rPr>
          <w:rFonts w:ascii="Times New Roman" w:hAnsi="Times New Roman" w:cs="Times New Roman"/>
          <w:bCs/>
          <w:sz w:val="24"/>
          <w:szCs w:val="24"/>
        </w:rPr>
        <w:t xml:space="preserve"> sõna „jaotusvõrgus“</w:t>
      </w:r>
      <w:r w:rsidR="003F6CC5">
        <w:rPr>
          <w:rFonts w:ascii="Times New Roman" w:hAnsi="Times New Roman" w:cs="Times New Roman"/>
          <w:bCs/>
          <w:sz w:val="24"/>
          <w:szCs w:val="24"/>
        </w:rPr>
        <w:t xml:space="preserve"> ning kustutatakse sõna „lõpliku“, sest liitumislepingu pakkumuses sisalduv eeldatav liitumistasu võib võrguettevõtjast sõltumatutel põhjustel suureneda või väheneda.</w:t>
      </w:r>
      <w:r w:rsidR="000450E1">
        <w:rPr>
          <w:rFonts w:ascii="Times New Roman" w:hAnsi="Times New Roman" w:cs="Times New Roman"/>
          <w:bCs/>
          <w:sz w:val="24"/>
          <w:szCs w:val="24"/>
        </w:rPr>
        <w:t xml:space="preserve"> Lõplik liitumistasu suurus selgub viimase osamakse arve esitamisel ehk pärast tööde lõppu.</w:t>
      </w:r>
    </w:p>
    <w:p w14:paraId="28998170" w14:textId="77777777" w:rsidR="00001158" w:rsidRDefault="00001158" w:rsidP="00057C6A">
      <w:pPr>
        <w:spacing w:after="0" w:line="240" w:lineRule="auto"/>
        <w:jc w:val="both"/>
        <w:rPr>
          <w:rFonts w:ascii="Times New Roman" w:hAnsi="Times New Roman" w:cs="Times New Roman"/>
          <w:b/>
          <w:sz w:val="24"/>
          <w:szCs w:val="24"/>
        </w:rPr>
      </w:pPr>
    </w:p>
    <w:p w14:paraId="7A43226F" w14:textId="2F6A0F0D" w:rsidR="00AE18B0" w:rsidRPr="00AE18B0" w:rsidRDefault="009A3610" w:rsidP="00156870">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Punktiga 4 </w:t>
      </w:r>
      <w:r w:rsidRPr="00FB289E">
        <w:rPr>
          <w:rFonts w:ascii="Times New Roman" w:hAnsi="Times New Roman" w:cs="Times New Roman"/>
          <w:bCs/>
          <w:sz w:val="24"/>
          <w:szCs w:val="24"/>
        </w:rPr>
        <w:t xml:space="preserve">täiendatakse § </w:t>
      </w:r>
      <w:r w:rsidR="0060629C" w:rsidRPr="00FB289E">
        <w:rPr>
          <w:rFonts w:ascii="Times New Roman" w:hAnsi="Times New Roman" w:cs="Times New Roman"/>
          <w:bCs/>
          <w:sz w:val="24"/>
          <w:szCs w:val="24"/>
        </w:rPr>
        <w:t>25</w:t>
      </w:r>
      <w:r w:rsidR="00AE18B0" w:rsidRPr="00FB289E">
        <w:rPr>
          <w:rFonts w:ascii="Times New Roman" w:hAnsi="Times New Roman" w:cs="Times New Roman"/>
          <w:bCs/>
          <w:sz w:val="24"/>
          <w:szCs w:val="24"/>
        </w:rPr>
        <w:t xml:space="preserve"> lõiget 1</w:t>
      </w:r>
      <w:r w:rsidR="00AE18B0">
        <w:rPr>
          <w:rFonts w:ascii="Times New Roman" w:hAnsi="Times New Roman" w:cs="Times New Roman"/>
          <w:bCs/>
          <w:sz w:val="24"/>
          <w:szCs w:val="24"/>
        </w:rPr>
        <w:t>, et täpsustada jaotus- ja põhivõrguettevõtja liitumistasu arvutamise põhimõtteid.</w:t>
      </w:r>
    </w:p>
    <w:p w14:paraId="248044F7" w14:textId="77777777" w:rsidR="009A3610" w:rsidRDefault="009A3610" w:rsidP="00156870">
      <w:pPr>
        <w:spacing w:after="0" w:line="240" w:lineRule="auto"/>
        <w:jc w:val="both"/>
        <w:rPr>
          <w:rFonts w:ascii="Times New Roman" w:hAnsi="Times New Roman" w:cs="Times New Roman"/>
          <w:bCs/>
          <w:sz w:val="24"/>
          <w:szCs w:val="24"/>
        </w:rPr>
      </w:pPr>
    </w:p>
    <w:p w14:paraId="20892A08" w14:textId="77777777" w:rsidR="009A3610" w:rsidRDefault="009A3610" w:rsidP="00156870">
      <w:pPr>
        <w:spacing w:after="0" w:line="240" w:lineRule="auto"/>
        <w:jc w:val="both"/>
        <w:rPr>
          <w:rFonts w:ascii="Times New Roman" w:hAnsi="Times New Roman" w:cs="Times New Roman"/>
        </w:rPr>
      </w:pPr>
      <w:r w:rsidRPr="00FB289E">
        <w:rPr>
          <w:rFonts w:ascii="Times New Roman" w:hAnsi="Times New Roman" w:cs="Times New Roman"/>
          <w:b/>
          <w:sz w:val="24"/>
          <w:szCs w:val="24"/>
        </w:rPr>
        <w:t>Punktiga 5</w:t>
      </w:r>
      <w:r>
        <w:rPr>
          <w:rFonts w:ascii="Times New Roman" w:hAnsi="Times New Roman" w:cs="Times New Roman"/>
          <w:bCs/>
          <w:sz w:val="24"/>
          <w:szCs w:val="24"/>
        </w:rPr>
        <w:t xml:space="preserve"> täiendatakse § </w:t>
      </w:r>
      <w:r w:rsidRPr="00DF6B59">
        <w:rPr>
          <w:rFonts w:ascii="Times New Roman" w:hAnsi="Times New Roman" w:cs="Times New Roman"/>
        </w:rPr>
        <w:t>25 lõigetega 4–7</w:t>
      </w:r>
      <w:r>
        <w:rPr>
          <w:rFonts w:ascii="Times New Roman" w:hAnsi="Times New Roman" w:cs="Times New Roman"/>
        </w:rPr>
        <w:t>.</w:t>
      </w:r>
    </w:p>
    <w:p w14:paraId="6E03A91D" w14:textId="11096C11" w:rsidR="009A3610" w:rsidRPr="00356CC2" w:rsidRDefault="009A3610" w:rsidP="00156870">
      <w:pPr>
        <w:spacing w:after="0" w:line="240" w:lineRule="auto"/>
        <w:jc w:val="both"/>
        <w:rPr>
          <w:rFonts w:ascii="Times New Roman" w:hAnsi="Times New Roman" w:cs="Times New Roman"/>
          <w:sz w:val="24"/>
          <w:szCs w:val="24"/>
        </w:rPr>
      </w:pPr>
      <w:r w:rsidRPr="00356CC2">
        <w:rPr>
          <w:rFonts w:ascii="Times New Roman" w:hAnsi="Times New Roman" w:cs="Times New Roman"/>
          <w:sz w:val="24"/>
          <w:szCs w:val="24"/>
        </w:rPr>
        <w:t xml:space="preserve">Lõike 4 </w:t>
      </w:r>
      <w:r w:rsidR="00FB289E" w:rsidRPr="00356CC2">
        <w:rPr>
          <w:rFonts w:ascii="Times New Roman" w:hAnsi="Times New Roman" w:cs="Times New Roman"/>
          <w:sz w:val="24"/>
          <w:szCs w:val="24"/>
        </w:rPr>
        <w:t>kohaselt tasutakse uue tootmisvõimsusega liitumisel või tootmisvõimsuse suurendamise korral olemasolevas põhivõrgus elektrituruseaduse § 72 lõikes 6</w:t>
      </w:r>
      <w:r w:rsidR="00FB289E" w:rsidRPr="00870925">
        <w:rPr>
          <w:rFonts w:ascii="Times New Roman" w:hAnsi="Times New Roman" w:cs="Times New Roman"/>
          <w:sz w:val="24"/>
          <w:szCs w:val="24"/>
          <w:vertAlign w:val="superscript"/>
        </w:rPr>
        <w:t>5</w:t>
      </w:r>
      <w:r w:rsidR="00FB289E" w:rsidRPr="00356CC2">
        <w:rPr>
          <w:rFonts w:ascii="Times New Roman" w:hAnsi="Times New Roman" w:cs="Times New Roman"/>
          <w:sz w:val="24"/>
          <w:szCs w:val="24"/>
        </w:rPr>
        <w:t xml:space="preserve"> sätestatud fikseeritud liitumistasu, millele lisandub täiendav liitumispunkti tasu </w:t>
      </w:r>
      <w:r w:rsidR="00870925">
        <w:rPr>
          <w:rFonts w:ascii="Times New Roman" w:hAnsi="Times New Roman" w:cs="Times New Roman"/>
          <w:sz w:val="24"/>
          <w:szCs w:val="24"/>
        </w:rPr>
        <w:t xml:space="preserve">elektrituruseaduse § 72 lõikes </w:t>
      </w:r>
      <w:r w:rsidR="00870925" w:rsidRPr="00870925">
        <w:rPr>
          <w:rFonts w:ascii="Times New Roman" w:hAnsi="Times New Roman" w:cs="Times New Roman"/>
          <w:sz w:val="24"/>
          <w:szCs w:val="24"/>
        </w:rPr>
        <w:t>6</w:t>
      </w:r>
      <w:r w:rsidR="00870925">
        <w:rPr>
          <w:rFonts w:ascii="Times New Roman" w:hAnsi="Times New Roman" w:cs="Times New Roman"/>
          <w:sz w:val="24"/>
          <w:szCs w:val="24"/>
          <w:vertAlign w:val="superscript"/>
        </w:rPr>
        <w:t>6</w:t>
      </w:r>
      <w:r w:rsidR="00870925">
        <w:rPr>
          <w:rFonts w:ascii="Times New Roman" w:hAnsi="Times New Roman" w:cs="Times New Roman"/>
          <w:sz w:val="24"/>
          <w:szCs w:val="24"/>
        </w:rPr>
        <w:t xml:space="preserve"> sätestatud</w:t>
      </w:r>
      <w:r w:rsidR="00FB289E" w:rsidRPr="00356CC2">
        <w:rPr>
          <w:rFonts w:ascii="Times New Roman" w:hAnsi="Times New Roman" w:cs="Times New Roman"/>
          <w:sz w:val="24"/>
          <w:szCs w:val="24"/>
        </w:rPr>
        <w:t xml:space="preserve"> alusel.</w:t>
      </w:r>
    </w:p>
    <w:p w14:paraId="5F15A02D" w14:textId="77777777" w:rsidR="00356CC2" w:rsidRDefault="00356CC2" w:rsidP="00156870">
      <w:pPr>
        <w:spacing w:after="0" w:line="240" w:lineRule="auto"/>
        <w:jc w:val="both"/>
        <w:rPr>
          <w:rFonts w:ascii="Times New Roman" w:hAnsi="Times New Roman" w:cs="Times New Roman"/>
          <w:bCs/>
          <w:sz w:val="24"/>
          <w:szCs w:val="24"/>
        </w:rPr>
      </w:pPr>
    </w:p>
    <w:p w14:paraId="0E0171F7" w14:textId="28FBCDDF" w:rsidR="00386F01" w:rsidRPr="00386F01" w:rsidRDefault="009A3610" w:rsidP="00156870">
      <w:pPr>
        <w:spacing w:after="0" w:line="240" w:lineRule="auto"/>
        <w:jc w:val="both"/>
        <w:rPr>
          <w:rFonts w:ascii="Times New Roman" w:hAnsi="Times New Roman" w:cs="Times New Roman"/>
          <w:bCs/>
          <w:sz w:val="24"/>
          <w:szCs w:val="24"/>
        </w:rPr>
      </w:pPr>
      <w:r w:rsidRPr="009A3610">
        <w:rPr>
          <w:rFonts w:ascii="Times New Roman" w:hAnsi="Times New Roman" w:cs="Times New Roman"/>
          <w:bCs/>
          <w:sz w:val="24"/>
          <w:szCs w:val="24"/>
        </w:rPr>
        <w:t>L</w:t>
      </w:r>
      <w:r w:rsidR="00386F01" w:rsidRPr="00FB289E">
        <w:rPr>
          <w:rFonts w:ascii="Times New Roman" w:hAnsi="Times New Roman" w:cs="Times New Roman"/>
          <w:bCs/>
          <w:sz w:val="24"/>
          <w:szCs w:val="24"/>
        </w:rPr>
        <w:t>õige 5</w:t>
      </w:r>
      <w:r w:rsidR="00386F01" w:rsidRPr="00386F01">
        <w:rPr>
          <w:rFonts w:ascii="Times New Roman" w:hAnsi="Times New Roman" w:cs="Times New Roman"/>
          <w:bCs/>
          <w:sz w:val="24"/>
          <w:szCs w:val="24"/>
        </w:rPr>
        <w:t xml:space="preserve"> sätestab</w:t>
      </w:r>
      <w:r w:rsidR="00386F01">
        <w:rPr>
          <w:rFonts w:ascii="Times New Roman" w:hAnsi="Times New Roman" w:cs="Times New Roman"/>
          <w:bCs/>
          <w:sz w:val="24"/>
          <w:szCs w:val="24"/>
        </w:rPr>
        <w:t xml:space="preserve"> rakendatava liitumistasu määramise metoodika</w:t>
      </w:r>
      <w:r w:rsidR="00386F01" w:rsidRPr="00386F01">
        <w:rPr>
          <w:rFonts w:ascii="Times New Roman" w:hAnsi="Times New Roman" w:cs="Times New Roman"/>
          <w:bCs/>
          <w:sz w:val="24"/>
          <w:szCs w:val="24"/>
        </w:rPr>
        <w:t xml:space="preserve"> </w:t>
      </w:r>
      <w:r w:rsidR="0058472B">
        <w:rPr>
          <w:rFonts w:ascii="Times New Roman" w:hAnsi="Times New Roman" w:cs="Times New Roman"/>
          <w:bCs/>
          <w:sz w:val="24"/>
          <w:szCs w:val="24"/>
        </w:rPr>
        <w:t>kliendi</w:t>
      </w:r>
      <w:r w:rsidR="00386F01" w:rsidRPr="00386F01">
        <w:rPr>
          <w:rFonts w:ascii="Times New Roman" w:hAnsi="Times New Roman" w:cs="Times New Roman"/>
          <w:bCs/>
          <w:sz w:val="24"/>
          <w:szCs w:val="24"/>
        </w:rPr>
        <w:t xml:space="preserve"> liitumisel olemasolevasse põhivõrku. Erinevalt tootmisest ei rakendata tarbimisele võimsuse lisamise tasu, sest tarbi</w:t>
      </w:r>
      <w:r w:rsidR="00386F01">
        <w:rPr>
          <w:rFonts w:ascii="Times New Roman" w:hAnsi="Times New Roman" w:cs="Times New Roman"/>
          <w:bCs/>
          <w:sz w:val="24"/>
          <w:szCs w:val="24"/>
        </w:rPr>
        <w:t>ja</w:t>
      </w:r>
      <w:r w:rsidR="00386F01" w:rsidRPr="00386F01">
        <w:rPr>
          <w:rFonts w:ascii="Times New Roman" w:hAnsi="Times New Roman" w:cs="Times New Roman"/>
          <w:bCs/>
          <w:sz w:val="24"/>
          <w:szCs w:val="24"/>
        </w:rPr>
        <w:t xml:space="preserve"> tasub võrgutasu tarbitud elektrienergia eest ja võrguühenduse kasutamise eest, millega </w:t>
      </w:r>
      <w:r w:rsidR="00386F01">
        <w:rPr>
          <w:rFonts w:ascii="Times New Roman" w:hAnsi="Times New Roman" w:cs="Times New Roman"/>
          <w:bCs/>
          <w:sz w:val="24"/>
          <w:szCs w:val="24"/>
        </w:rPr>
        <w:t xml:space="preserve">muuhulgas </w:t>
      </w:r>
      <w:r w:rsidR="00386F01" w:rsidRPr="00386F01">
        <w:rPr>
          <w:rFonts w:ascii="Times New Roman" w:hAnsi="Times New Roman" w:cs="Times New Roman"/>
          <w:bCs/>
          <w:sz w:val="24"/>
          <w:szCs w:val="24"/>
        </w:rPr>
        <w:t>finantseeritakse põhivõrguettevõtja poolt arenduskohustuse raames te</w:t>
      </w:r>
      <w:r w:rsidR="009C4EC0">
        <w:rPr>
          <w:rFonts w:ascii="Times New Roman" w:hAnsi="Times New Roman" w:cs="Times New Roman"/>
          <w:bCs/>
          <w:sz w:val="24"/>
          <w:szCs w:val="24"/>
        </w:rPr>
        <w:t>htavaid</w:t>
      </w:r>
      <w:r w:rsidR="00386F01" w:rsidRPr="00386F01">
        <w:rPr>
          <w:rFonts w:ascii="Times New Roman" w:hAnsi="Times New Roman" w:cs="Times New Roman"/>
          <w:bCs/>
          <w:sz w:val="24"/>
          <w:szCs w:val="24"/>
        </w:rPr>
        <w:t xml:space="preserve"> investeeringuid.</w:t>
      </w:r>
    </w:p>
    <w:p w14:paraId="5813A909" w14:textId="77777777" w:rsidR="00386F01" w:rsidRDefault="00386F01" w:rsidP="00156870">
      <w:pPr>
        <w:spacing w:after="0" w:line="240" w:lineRule="auto"/>
        <w:jc w:val="both"/>
        <w:rPr>
          <w:rFonts w:ascii="Times New Roman" w:hAnsi="Times New Roman" w:cs="Times New Roman"/>
          <w:bCs/>
          <w:sz w:val="24"/>
          <w:szCs w:val="24"/>
        </w:rPr>
      </w:pPr>
      <w:r w:rsidRPr="00386F01">
        <w:rPr>
          <w:rFonts w:ascii="Times New Roman" w:hAnsi="Times New Roman" w:cs="Times New Roman"/>
          <w:bCs/>
          <w:sz w:val="24"/>
          <w:szCs w:val="24"/>
        </w:rPr>
        <w:t>Erandina tuleb tasuda võimsuse lisamise tasu olemasoleva tarbimise korral, kui tarbimisvõimsust on viimase</w:t>
      </w:r>
      <w:r>
        <w:rPr>
          <w:rFonts w:ascii="Times New Roman" w:hAnsi="Times New Roman" w:cs="Times New Roman"/>
          <w:bCs/>
          <w:sz w:val="24"/>
          <w:szCs w:val="24"/>
        </w:rPr>
        <w:t xml:space="preserve"> </w:t>
      </w:r>
      <w:r w:rsidRPr="00386F01">
        <w:rPr>
          <w:rFonts w:ascii="Times New Roman" w:hAnsi="Times New Roman" w:cs="Times New Roman"/>
          <w:bCs/>
          <w:sz w:val="24"/>
          <w:szCs w:val="24"/>
        </w:rPr>
        <w:t>12 kuu jooksul vähenda</w:t>
      </w:r>
      <w:r>
        <w:rPr>
          <w:rFonts w:ascii="Times New Roman" w:hAnsi="Times New Roman" w:cs="Times New Roman"/>
          <w:bCs/>
          <w:sz w:val="24"/>
          <w:szCs w:val="24"/>
        </w:rPr>
        <w:t>t</w:t>
      </w:r>
      <w:r w:rsidRPr="00386F01">
        <w:rPr>
          <w:rFonts w:ascii="Times New Roman" w:hAnsi="Times New Roman" w:cs="Times New Roman"/>
          <w:bCs/>
          <w:sz w:val="24"/>
          <w:szCs w:val="24"/>
        </w:rPr>
        <w:t xml:space="preserve">ud ning </w:t>
      </w:r>
      <w:r>
        <w:rPr>
          <w:rFonts w:ascii="Times New Roman" w:hAnsi="Times New Roman" w:cs="Times New Roman"/>
          <w:bCs/>
          <w:sz w:val="24"/>
          <w:szCs w:val="24"/>
        </w:rPr>
        <w:t>tarbija soovib</w:t>
      </w:r>
      <w:r w:rsidRPr="00386F01">
        <w:rPr>
          <w:rFonts w:ascii="Times New Roman" w:hAnsi="Times New Roman" w:cs="Times New Roman"/>
          <w:bCs/>
          <w:sz w:val="24"/>
          <w:szCs w:val="24"/>
        </w:rPr>
        <w:t xml:space="preserve"> tarbimisvõimsust uuesti suurendada. </w:t>
      </w:r>
      <w:r>
        <w:rPr>
          <w:rFonts w:ascii="Times New Roman" w:hAnsi="Times New Roman" w:cs="Times New Roman"/>
          <w:bCs/>
          <w:sz w:val="24"/>
          <w:szCs w:val="24"/>
        </w:rPr>
        <w:t>Põhivõrguettevõtja</w:t>
      </w:r>
      <w:r w:rsidRPr="00386F01">
        <w:rPr>
          <w:rFonts w:ascii="Times New Roman" w:hAnsi="Times New Roman" w:cs="Times New Roman"/>
          <w:bCs/>
          <w:sz w:val="24"/>
          <w:szCs w:val="24"/>
        </w:rPr>
        <w:t xml:space="preserve"> klie</w:t>
      </w:r>
      <w:r>
        <w:rPr>
          <w:rFonts w:ascii="Times New Roman" w:hAnsi="Times New Roman" w:cs="Times New Roman"/>
          <w:bCs/>
          <w:sz w:val="24"/>
          <w:szCs w:val="24"/>
        </w:rPr>
        <w:t>ndid maksavad</w:t>
      </w:r>
      <w:r w:rsidRPr="00386F01">
        <w:rPr>
          <w:rFonts w:ascii="Times New Roman" w:hAnsi="Times New Roman" w:cs="Times New Roman"/>
          <w:bCs/>
          <w:sz w:val="24"/>
          <w:szCs w:val="24"/>
        </w:rPr>
        <w:t xml:space="preserve"> võrgutasu lisaks tarbitud elektrienergia kogusele ka tarbimiskoha kasutamise ning võrgulepinguga</w:t>
      </w:r>
      <w:r>
        <w:rPr>
          <w:rFonts w:ascii="Times New Roman" w:hAnsi="Times New Roman" w:cs="Times New Roman"/>
          <w:bCs/>
          <w:sz w:val="24"/>
          <w:szCs w:val="24"/>
        </w:rPr>
        <w:t xml:space="preserve"> tarbimiskohas</w:t>
      </w:r>
      <w:r w:rsidRPr="00386F01">
        <w:rPr>
          <w:rFonts w:ascii="Times New Roman" w:hAnsi="Times New Roman" w:cs="Times New Roman"/>
          <w:bCs/>
          <w:sz w:val="24"/>
          <w:szCs w:val="24"/>
        </w:rPr>
        <w:t xml:space="preserve"> kokkulepitud tarbimisvõimsuse eest. Sesoonselt tarbimisvõimsust muutvad kliendid tingivad tariifimuudatused vähemalt kaks kord</w:t>
      </w:r>
      <w:r>
        <w:rPr>
          <w:rFonts w:ascii="Times New Roman" w:hAnsi="Times New Roman" w:cs="Times New Roman"/>
          <w:bCs/>
          <w:sz w:val="24"/>
          <w:szCs w:val="24"/>
        </w:rPr>
        <w:t>a</w:t>
      </w:r>
      <w:r w:rsidRPr="00386F01">
        <w:rPr>
          <w:rFonts w:ascii="Times New Roman" w:hAnsi="Times New Roman" w:cs="Times New Roman"/>
          <w:bCs/>
          <w:sz w:val="24"/>
          <w:szCs w:val="24"/>
        </w:rPr>
        <w:t xml:space="preserve"> aastas, mis</w:t>
      </w:r>
      <w:r>
        <w:rPr>
          <w:rFonts w:ascii="Times New Roman" w:hAnsi="Times New Roman" w:cs="Times New Roman"/>
          <w:bCs/>
          <w:sz w:val="24"/>
          <w:szCs w:val="24"/>
        </w:rPr>
        <w:t xml:space="preserve"> omakorda</w:t>
      </w:r>
      <w:r w:rsidRPr="00386F01">
        <w:rPr>
          <w:rFonts w:ascii="Times New Roman" w:hAnsi="Times New Roman" w:cs="Times New Roman"/>
          <w:bCs/>
          <w:sz w:val="24"/>
          <w:szCs w:val="24"/>
        </w:rPr>
        <w:t xml:space="preserve"> ei võimalda investeeringu</w:t>
      </w:r>
      <w:r>
        <w:rPr>
          <w:rFonts w:ascii="Times New Roman" w:hAnsi="Times New Roman" w:cs="Times New Roman"/>
          <w:bCs/>
          <w:sz w:val="24"/>
          <w:szCs w:val="24"/>
        </w:rPr>
        <w:t>te stabiilset</w:t>
      </w:r>
      <w:r w:rsidRPr="00386F01">
        <w:rPr>
          <w:rFonts w:ascii="Times New Roman" w:hAnsi="Times New Roman" w:cs="Times New Roman"/>
          <w:bCs/>
          <w:sz w:val="24"/>
          <w:szCs w:val="24"/>
        </w:rPr>
        <w:t xml:space="preserve"> planeeri</w:t>
      </w:r>
      <w:r>
        <w:rPr>
          <w:rFonts w:ascii="Times New Roman" w:hAnsi="Times New Roman" w:cs="Times New Roman"/>
          <w:bCs/>
          <w:sz w:val="24"/>
          <w:szCs w:val="24"/>
        </w:rPr>
        <w:t xml:space="preserve">mist ega </w:t>
      </w:r>
      <w:r w:rsidRPr="00386F01">
        <w:rPr>
          <w:rFonts w:ascii="Times New Roman" w:hAnsi="Times New Roman" w:cs="Times New Roman"/>
          <w:bCs/>
          <w:sz w:val="24"/>
          <w:szCs w:val="24"/>
        </w:rPr>
        <w:t>anda klientidel</w:t>
      </w:r>
      <w:r>
        <w:rPr>
          <w:rFonts w:ascii="Times New Roman" w:hAnsi="Times New Roman" w:cs="Times New Roman"/>
          <w:bCs/>
          <w:sz w:val="24"/>
          <w:szCs w:val="24"/>
        </w:rPr>
        <w:t>e</w:t>
      </w:r>
      <w:r w:rsidRPr="00386F01">
        <w:rPr>
          <w:rFonts w:ascii="Times New Roman" w:hAnsi="Times New Roman" w:cs="Times New Roman"/>
          <w:bCs/>
          <w:sz w:val="24"/>
          <w:szCs w:val="24"/>
        </w:rPr>
        <w:t xml:space="preserve"> õigeid hinnasignaale.</w:t>
      </w:r>
    </w:p>
    <w:p w14:paraId="2F540E22" w14:textId="77777777" w:rsidR="007E0261" w:rsidRDefault="007E0261" w:rsidP="00057C6A">
      <w:pPr>
        <w:spacing w:after="0" w:line="240" w:lineRule="auto"/>
        <w:jc w:val="both"/>
        <w:rPr>
          <w:rFonts w:ascii="Times New Roman" w:hAnsi="Times New Roman" w:cs="Times New Roman"/>
          <w:bCs/>
          <w:sz w:val="24"/>
          <w:szCs w:val="24"/>
        </w:rPr>
      </w:pPr>
    </w:p>
    <w:p w14:paraId="4D92D53F" w14:textId="284AB244" w:rsidR="00386F01" w:rsidRDefault="009A3610" w:rsidP="00156870">
      <w:pPr>
        <w:spacing w:after="0" w:line="240" w:lineRule="auto"/>
        <w:jc w:val="both"/>
        <w:rPr>
          <w:rFonts w:ascii="Times New Roman" w:hAnsi="Times New Roman" w:cs="Times New Roman"/>
          <w:bCs/>
          <w:sz w:val="24"/>
          <w:szCs w:val="24"/>
        </w:rPr>
      </w:pPr>
      <w:r w:rsidRPr="009A3610">
        <w:rPr>
          <w:rFonts w:ascii="Times New Roman" w:hAnsi="Times New Roman" w:cs="Times New Roman"/>
          <w:bCs/>
          <w:sz w:val="24"/>
          <w:szCs w:val="24"/>
        </w:rPr>
        <w:t>L</w:t>
      </w:r>
      <w:r w:rsidR="00386F01" w:rsidRPr="00FB289E">
        <w:rPr>
          <w:rFonts w:ascii="Times New Roman" w:hAnsi="Times New Roman" w:cs="Times New Roman"/>
          <w:bCs/>
          <w:sz w:val="24"/>
          <w:szCs w:val="24"/>
        </w:rPr>
        <w:t>õi</w:t>
      </w:r>
      <w:r w:rsidRPr="00FB289E">
        <w:rPr>
          <w:rFonts w:ascii="Times New Roman" w:hAnsi="Times New Roman" w:cs="Times New Roman"/>
          <w:bCs/>
          <w:sz w:val="24"/>
          <w:szCs w:val="24"/>
        </w:rPr>
        <w:t>ge</w:t>
      </w:r>
      <w:r w:rsidR="00386F01" w:rsidRPr="00FB289E">
        <w:rPr>
          <w:rFonts w:ascii="Times New Roman" w:hAnsi="Times New Roman" w:cs="Times New Roman"/>
          <w:bCs/>
          <w:sz w:val="24"/>
          <w:szCs w:val="24"/>
        </w:rPr>
        <w:t xml:space="preserve"> 6</w:t>
      </w:r>
      <w:r w:rsidRPr="00FB289E">
        <w:rPr>
          <w:rFonts w:ascii="Times New Roman" w:hAnsi="Times New Roman" w:cs="Times New Roman"/>
          <w:bCs/>
          <w:sz w:val="24"/>
          <w:szCs w:val="24"/>
        </w:rPr>
        <w:t xml:space="preserve"> </w:t>
      </w:r>
      <w:r w:rsidR="00386F01" w:rsidRPr="00386F01">
        <w:rPr>
          <w:rFonts w:ascii="Times New Roman" w:hAnsi="Times New Roman" w:cs="Times New Roman"/>
          <w:bCs/>
          <w:sz w:val="24"/>
          <w:szCs w:val="24"/>
        </w:rPr>
        <w:t xml:space="preserve">sätestab </w:t>
      </w:r>
      <w:r w:rsidR="0058472B">
        <w:rPr>
          <w:rFonts w:ascii="Times New Roman" w:hAnsi="Times New Roman" w:cs="Times New Roman"/>
          <w:bCs/>
          <w:sz w:val="24"/>
          <w:szCs w:val="24"/>
        </w:rPr>
        <w:t xml:space="preserve">rakendatava liitumistasu määramise metoodika </w:t>
      </w:r>
      <w:r w:rsidR="00386F01" w:rsidRPr="00386F01">
        <w:rPr>
          <w:rFonts w:ascii="Times New Roman" w:hAnsi="Times New Roman" w:cs="Times New Roman"/>
          <w:bCs/>
          <w:sz w:val="24"/>
          <w:szCs w:val="24"/>
        </w:rPr>
        <w:t>kliendi liitumisel asukohta, kuhu põhivõrku ei ole rajatud või</w:t>
      </w:r>
      <w:r w:rsidR="0058472B">
        <w:rPr>
          <w:rFonts w:ascii="Times New Roman" w:hAnsi="Times New Roman" w:cs="Times New Roman"/>
          <w:bCs/>
          <w:sz w:val="24"/>
          <w:szCs w:val="24"/>
        </w:rPr>
        <w:t xml:space="preserve"> kuhu</w:t>
      </w:r>
      <w:r w:rsidR="00386F01" w:rsidRPr="00386F01">
        <w:rPr>
          <w:rFonts w:ascii="Times New Roman" w:hAnsi="Times New Roman" w:cs="Times New Roman"/>
          <w:bCs/>
          <w:sz w:val="24"/>
          <w:szCs w:val="24"/>
        </w:rPr>
        <w:t xml:space="preserve"> ei plaanita põhivõrguettevõtja investeeringute kava kohaselt</w:t>
      </w:r>
      <w:r w:rsidR="0058472B">
        <w:rPr>
          <w:rFonts w:ascii="Times New Roman" w:hAnsi="Times New Roman" w:cs="Times New Roman"/>
          <w:bCs/>
          <w:sz w:val="24"/>
          <w:szCs w:val="24"/>
        </w:rPr>
        <w:t xml:space="preserve"> võrku</w:t>
      </w:r>
      <w:r w:rsidR="00386F01" w:rsidRPr="00386F01">
        <w:rPr>
          <w:rFonts w:ascii="Times New Roman" w:hAnsi="Times New Roman" w:cs="Times New Roman"/>
          <w:bCs/>
          <w:sz w:val="24"/>
          <w:szCs w:val="24"/>
        </w:rPr>
        <w:t xml:space="preserve"> rajada</w:t>
      </w:r>
      <w:r w:rsidR="007E0261">
        <w:rPr>
          <w:rFonts w:ascii="Times New Roman" w:hAnsi="Times New Roman" w:cs="Times New Roman"/>
          <w:bCs/>
          <w:sz w:val="24"/>
          <w:szCs w:val="24"/>
        </w:rPr>
        <w:t>,</w:t>
      </w:r>
      <w:r w:rsidR="00386F01" w:rsidRPr="00386F01">
        <w:rPr>
          <w:rFonts w:ascii="Times New Roman" w:hAnsi="Times New Roman" w:cs="Times New Roman"/>
          <w:bCs/>
          <w:sz w:val="24"/>
          <w:szCs w:val="24"/>
        </w:rPr>
        <w:t xml:space="preserve"> ning olukorras, kus liitumisega muudetakse tarbimiskoha tarbimis- või tootmistingimus</w:t>
      </w:r>
      <w:r w:rsidR="0058472B">
        <w:rPr>
          <w:rFonts w:ascii="Times New Roman" w:hAnsi="Times New Roman" w:cs="Times New Roman"/>
          <w:bCs/>
          <w:sz w:val="24"/>
          <w:szCs w:val="24"/>
        </w:rPr>
        <w:t>i</w:t>
      </w:r>
      <w:r w:rsidR="007E0261">
        <w:rPr>
          <w:rFonts w:ascii="Times New Roman" w:hAnsi="Times New Roman" w:cs="Times New Roman"/>
          <w:bCs/>
          <w:sz w:val="24"/>
          <w:szCs w:val="24"/>
        </w:rPr>
        <w:t xml:space="preserve"> või mõlemat</w:t>
      </w:r>
      <w:r w:rsidR="00386F01" w:rsidRPr="00386F01">
        <w:rPr>
          <w:rFonts w:ascii="Times New Roman" w:hAnsi="Times New Roman" w:cs="Times New Roman"/>
          <w:bCs/>
          <w:sz w:val="24"/>
          <w:szCs w:val="24"/>
        </w:rPr>
        <w:t xml:space="preserve">. Sellisel juhul tuleb kliendil tasuda lisaks </w:t>
      </w:r>
      <w:r w:rsidR="00DF7DA1">
        <w:rPr>
          <w:rFonts w:ascii="Times New Roman" w:hAnsi="Times New Roman" w:cs="Times New Roman"/>
          <w:bCs/>
          <w:sz w:val="24"/>
          <w:szCs w:val="24"/>
        </w:rPr>
        <w:t>elektrituruseaduse § 72 lõikes 6</w:t>
      </w:r>
      <w:r w:rsidR="00DF7DA1">
        <w:rPr>
          <w:rFonts w:ascii="Times New Roman" w:hAnsi="Times New Roman" w:cs="Times New Roman"/>
          <w:bCs/>
          <w:sz w:val="24"/>
          <w:szCs w:val="24"/>
          <w:vertAlign w:val="superscript"/>
        </w:rPr>
        <w:t>5</w:t>
      </w:r>
      <w:r w:rsidR="00DF7DA1">
        <w:rPr>
          <w:rFonts w:ascii="Times New Roman" w:hAnsi="Times New Roman" w:cs="Times New Roman"/>
          <w:bCs/>
          <w:sz w:val="24"/>
          <w:szCs w:val="24"/>
        </w:rPr>
        <w:t xml:space="preserve"> sätestatud fikseeritud</w:t>
      </w:r>
      <w:r w:rsidR="00386F01" w:rsidRPr="00386F01">
        <w:rPr>
          <w:rFonts w:ascii="Times New Roman" w:hAnsi="Times New Roman" w:cs="Times New Roman"/>
          <w:bCs/>
          <w:sz w:val="24"/>
          <w:szCs w:val="24"/>
        </w:rPr>
        <w:t xml:space="preserve"> liitumistasu komponentidele kulud kalkulatsiooni alusel.</w:t>
      </w:r>
      <w:r w:rsidR="0058472B">
        <w:rPr>
          <w:rFonts w:ascii="Times New Roman" w:hAnsi="Times New Roman" w:cs="Times New Roman"/>
          <w:bCs/>
          <w:sz w:val="24"/>
          <w:szCs w:val="24"/>
        </w:rPr>
        <w:t xml:space="preserve"> </w:t>
      </w:r>
      <w:r w:rsidR="007E0261">
        <w:rPr>
          <w:rFonts w:ascii="Times New Roman" w:hAnsi="Times New Roman" w:cs="Times New Roman"/>
          <w:bCs/>
          <w:sz w:val="24"/>
          <w:szCs w:val="24"/>
        </w:rPr>
        <w:t>Selle</w:t>
      </w:r>
      <w:r w:rsidR="00386F01" w:rsidRPr="00386F01">
        <w:rPr>
          <w:rFonts w:ascii="Times New Roman" w:hAnsi="Times New Roman" w:cs="Times New Roman"/>
          <w:bCs/>
          <w:sz w:val="24"/>
          <w:szCs w:val="24"/>
        </w:rPr>
        <w:t xml:space="preserve"> sät</w:t>
      </w:r>
      <w:r w:rsidR="0058472B">
        <w:rPr>
          <w:rFonts w:ascii="Times New Roman" w:hAnsi="Times New Roman" w:cs="Times New Roman"/>
          <w:bCs/>
          <w:sz w:val="24"/>
          <w:szCs w:val="24"/>
        </w:rPr>
        <w:t>tega</w:t>
      </w:r>
      <w:r w:rsidR="00386F01" w:rsidRPr="00386F01">
        <w:rPr>
          <w:rFonts w:ascii="Times New Roman" w:hAnsi="Times New Roman" w:cs="Times New Roman"/>
          <w:bCs/>
          <w:sz w:val="24"/>
          <w:szCs w:val="24"/>
        </w:rPr>
        <w:t xml:space="preserve"> väldi</w:t>
      </w:r>
      <w:r w:rsidR="0058472B">
        <w:rPr>
          <w:rFonts w:ascii="Times New Roman" w:hAnsi="Times New Roman" w:cs="Times New Roman"/>
          <w:bCs/>
          <w:sz w:val="24"/>
          <w:szCs w:val="24"/>
        </w:rPr>
        <w:t>takse</w:t>
      </w:r>
      <w:r w:rsidR="00386F01" w:rsidRPr="00386F01">
        <w:rPr>
          <w:rFonts w:ascii="Times New Roman" w:hAnsi="Times New Roman" w:cs="Times New Roman"/>
          <w:bCs/>
          <w:sz w:val="24"/>
          <w:szCs w:val="24"/>
        </w:rPr>
        <w:t xml:space="preserve"> võrguinvesteeringute </w:t>
      </w:r>
      <w:r w:rsidR="001437FB">
        <w:rPr>
          <w:rFonts w:ascii="Times New Roman" w:hAnsi="Times New Roman" w:cs="Times New Roman"/>
          <w:bCs/>
          <w:sz w:val="24"/>
          <w:szCs w:val="24"/>
        </w:rPr>
        <w:t xml:space="preserve">mõju ühiskondlikele kuludele </w:t>
      </w:r>
      <w:r w:rsidR="00386F01" w:rsidRPr="00386F01">
        <w:rPr>
          <w:rFonts w:ascii="Times New Roman" w:hAnsi="Times New Roman" w:cs="Times New Roman"/>
          <w:bCs/>
          <w:sz w:val="24"/>
          <w:szCs w:val="24"/>
        </w:rPr>
        <w:t xml:space="preserve">näiteks </w:t>
      </w:r>
      <w:r w:rsidR="0058472B">
        <w:rPr>
          <w:rFonts w:ascii="Times New Roman" w:hAnsi="Times New Roman" w:cs="Times New Roman"/>
          <w:bCs/>
          <w:sz w:val="24"/>
          <w:szCs w:val="24"/>
        </w:rPr>
        <w:t>juhul</w:t>
      </w:r>
      <w:r w:rsidR="00386F01" w:rsidRPr="00386F01">
        <w:rPr>
          <w:rFonts w:ascii="Times New Roman" w:hAnsi="Times New Roman" w:cs="Times New Roman"/>
          <w:bCs/>
          <w:sz w:val="24"/>
          <w:szCs w:val="24"/>
        </w:rPr>
        <w:t>, kus potentsiaalne kliendi liitumispunkt asuks olemasolevast võrgust kaugemal ning ühendusliinid liituva kliendi ja olemasoleva põhivõrgu vahel on vajalikud vaid üksiku liituja huvides. Samuti ei ole põhjendatud olemasolevas võrgus selliste võrguinvesteeringute</w:t>
      </w:r>
      <w:r w:rsidR="001437FB">
        <w:rPr>
          <w:rFonts w:ascii="Times New Roman" w:hAnsi="Times New Roman" w:cs="Times New Roman"/>
          <w:bCs/>
          <w:sz w:val="24"/>
          <w:szCs w:val="24"/>
        </w:rPr>
        <w:t>ga ühiskondlike kulude suurendamine</w:t>
      </w:r>
      <w:r w:rsidR="00386F01" w:rsidRPr="00386F01">
        <w:rPr>
          <w:rFonts w:ascii="Times New Roman" w:hAnsi="Times New Roman" w:cs="Times New Roman"/>
          <w:bCs/>
          <w:sz w:val="24"/>
          <w:szCs w:val="24"/>
        </w:rPr>
        <w:t>, mille rajamisega ei suurene olemasoleva elektrivõrgu läbilaskevõimsus</w:t>
      </w:r>
      <w:r w:rsidR="002774E9">
        <w:rPr>
          <w:rFonts w:ascii="Times New Roman" w:hAnsi="Times New Roman" w:cs="Times New Roman"/>
          <w:bCs/>
          <w:sz w:val="24"/>
          <w:szCs w:val="24"/>
        </w:rPr>
        <w:t>,</w:t>
      </w:r>
      <w:r w:rsidR="00386F01" w:rsidRPr="00386F01">
        <w:rPr>
          <w:rFonts w:ascii="Times New Roman" w:hAnsi="Times New Roman" w:cs="Times New Roman"/>
          <w:bCs/>
          <w:sz w:val="24"/>
          <w:szCs w:val="24"/>
        </w:rPr>
        <w:t xml:space="preserve"> vaid </w:t>
      </w:r>
      <w:r w:rsidR="002774E9">
        <w:rPr>
          <w:rFonts w:ascii="Times New Roman" w:hAnsi="Times New Roman" w:cs="Times New Roman"/>
          <w:bCs/>
          <w:sz w:val="24"/>
          <w:szCs w:val="24"/>
        </w:rPr>
        <w:t xml:space="preserve">suureneks </w:t>
      </w:r>
      <w:r w:rsidR="0058472B">
        <w:rPr>
          <w:rFonts w:ascii="Times New Roman" w:hAnsi="Times New Roman" w:cs="Times New Roman"/>
          <w:bCs/>
          <w:sz w:val="24"/>
          <w:szCs w:val="24"/>
        </w:rPr>
        <w:t>ainult</w:t>
      </w:r>
      <w:r w:rsidR="00386F01" w:rsidRPr="00386F01">
        <w:rPr>
          <w:rFonts w:ascii="Times New Roman" w:hAnsi="Times New Roman" w:cs="Times New Roman"/>
          <w:bCs/>
          <w:sz w:val="24"/>
          <w:szCs w:val="24"/>
        </w:rPr>
        <w:t xml:space="preserve"> olemasolevate klientide toitekindlus ehk </w:t>
      </w:r>
      <w:r w:rsidR="0058472B">
        <w:rPr>
          <w:rFonts w:ascii="Times New Roman" w:hAnsi="Times New Roman" w:cs="Times New Roman"/>
          <w:bCs/>
          <w:sz w:val="24"/>
          <w:szCs w:val="24"/>
        </w:rPr>
        <w:t xml:space="preserve">tegemist </w:t>
      </w:r>
      <w:r w:rsidR="00386F01" w:rsidRPr="00386F01">
        <w:rPr>
          <w:rFonts w:ascii="Times New Roman" w:hAnsi="Times New Roman" w:cs="Times New Roman"/>
          <w:bCs/>
          <w:sz w:val="24"/>
          <w:szCs w:val="24"/>
        </w:rPr>
        <w:t>on reserveeriva</w:t>
      </w:r>
      <w:r w:rsidR="0058472B">
        <w:rPr>
          <w:rFonts w:ascii="Times New Roman" w:hAnsi="Times New Roman" w:cs="Times New Roman"/>
          <w:bCs/>
          <w:sz w:val="24"/>
          <w:szCs w:val="24"/>
        </w:rPr>
        <w:t>te</w:t>
      </w:r>
      <w:r w:rsidR="00386F01" w:rsidRPr="00386F01">
        <w:rPr>
          <w:rFonts w:ascii="Times New Roman" w:hAnsi="Times New Roman" w:cs="Times New Roman"/>
          <w:bCs/>
          <w:sz w:val="24"/>
          <w:szCs w:val="24"/>
        </w:rPr>
        <w:t xml:space="preserve"> ühendus</w:t>
      </w:r>
      <w:r w:rsidR="0058472B">
        <w:rPr>
          <w:rFonts w:ascii="Times New Roman" w:hAnsi="Times New Roman" w:cs="Times New Roman"/>
          <w:bCs/>
          <w:sz w:val="24"/>
          <w:szCs w:val="24"/>
        </w:rPr>
        <w:t>tega</w:t>
      </w:r>
      <w:r w:rsidR="00386F01" w:rsidRPr="00386F01">
        <w:rPr>
          <w:rFonts w:ascii="Times New Roman" w:hAnsi="Times New Roman" w:cs="Times New Roman"/>
          <w:bCs/>
          <w:sz w:val="24"/>
          <w:szCs w:val="24"/>
        </w:rPr>
        <w:t>. Sellist</w:t>
      </w:r>
      <w:r w:rsidR="0058472B">
        <w:rPr>
          <w:rFonts w:ascii="Times New Roman" w:hAnsi="Times New Roman" w:cs="Times New Roman"/>
          <w:bCs/>
          <w:sz w:val="24"/>
          <w:szCs w:val="24"/>
        </w:rPr>
        <w:t xml:space="preserve"> </w:t>
      </w:r>
      <w:r w:rsidR="00386F01" w:rsidRPr="00386F01">
        <w:rPr>
          <w:rFonts w:ascii="Times New Roman" w:hAnsi="Times New Roman" w:cs="Times New Roman"/>
          <w:bCs/>
          <w:sz w:val="24"/>
          <w:szCs w:val="24"/>
        </w:rPr>
        <w:t>põhivõrgu laiend</w:t>
      </w:r>
      <w:r w:rsidR="0058472B">
        <w:rPr>
          <w:rFonts w:ascii="Times New Roman" w:hAnsi="Times New Roman" w:cs="Times New Roman"/>
          <w:bCs/>
          <w:sz w:val="24"/>
          <w:szCs w:val="24"/>
        </w:rPr>
        <w:t>us</w:t>
      </w:r>
      <w:r w:rsidR="00386F01" w:rsidRPr="00386F01">
        <w:rPr>
          <w:rFonts w:ascii="Times New Roman" w:hAnsi="Times New Roman" w:cs="Times New Roman"/>
          <w:bCs/>
          <w:sz w:val="24"/>
          <w:szCs w:val="24"/>
        </w:rPr>
        <w:t xml:space="preserve">t </w:t>
      </w:r>
      <w:r w:rsidR="0058472B">
        <w:rPr>
          <w:rFonts w:ascii="Times New Roman" w:hAnsi="Times New Roman" w:cs="Times New Roman"/>
          <w:bCs/>
          <w:sz w:val="24"/>
          <w:szCs w:val="24"/>
        </w:rPr>
        <w:t xml:space="preserve">ei saa </w:t>
      </w:r>
      <w:r w:rsidR="00386F01" w:rsidRPr="00386F01">
        <w:rPr>
          <w:rFonts w:ascii="Times New Roman" w:hAnsi="Times New Roman" w:cs="Times New Roman"/>
          <w:bCs/>
          <w:sz w:val="24"/>
          <w:szCs w:val="24"/>
        </w:rPr>
        <w:t>käsit</w:t>
      </w:r>
      <w:r w:rsidR="002774E9">
        <w:rPr>
          <w:rFonts w:ascii="Times New Roman" w:hAnsi="Times New Roman" w:cs="Times New Roman"/>
          <w:bCs/>
          <w:sz w:val="24"/>
          <w:szCs w:val="24"/>
        </w:rPr>
        <w:t>ada</w:t>
      </w:r>
      <w:r w:rsidR="00386F01" w:rsidRPr="00386F01">
        <w:rPr>
          <w:rFonts w:ascii="Times New Roman" w:hAnsi="Times New Roman" w:cs="Times New Roman"/>
          <w:bCs/>
          <w:sz w:val="24"/>
          <w:szCs w:val="24"/>
        </w:rPr>
        <w:t xml:space="preserve"> ühiskondliku huvi</w:t>
      </w:r>
      <w:r w:rsidR="0058472B">
        <w:rPr>
          <w:rFonts w:ascii="Times New Roman" w:hAnsi="Times New Roman" w:cs="Times New Roman"/>
          <w:bCs/>
          <w:sz w:val="24"/>
          <w:szCs w:val="24"/>
        </w:rPr>
        <w:t xml:space="preserve"> objekti</w:t>
      </w:r>
      <w:r w:rsidR="00386F01" w:rsidRPr="00386F01">
        <w:rPr>
          <w:rFonts w:ascii="Times New Roman" w:hAnsi="Times New Roman" w:cs="Times New Roman"/>
          <w:bCs/>
          <w:sz w:val="24"/>
          <w:szCs w:val="24"/>
        </w:rPr>
        <w:t xml:space="preserve">na </w:t>
      </w:r>
      <w:r w:rsidR="0058472B">
        <w:rPr>
          <w:rFonts w:ascii="Times New Roman" w:hAnsi="Times New Roman" w:cs="Times New Roman"/>
          <w:bCs/>
          <w:sz w:val="24"/>
          <w:szCs w:val="24"/>
        </w:rPr>
        <w:t>ega</w:t>
      </w:r>
      <w:r w:rsidR="00386F01" w:rsidRPr="00386F01">
        <w:rPr>
          <w:rFonts w:ascii="Times New Roman" w:hAnsi="Times New Roman" w:cs="Times New Roman"/>
          <w:bCs/>
          <w:sz w:val="24"/>
          <w:szCs w:val="24"/>
        </w:rPr>
        <w:t xml:space="preserve"> finantseerida seda tarbijate tasutava võrgutasu</w:t>
      </w:r>
      <w:r w:rsidR="002774E9">
        <w:rPr>
          <w:rFonts w:ascii="Times New Roman" w:hAnsi="Times New Roman" w:cs="Times New Roman"/>
          <w:bCs/>
          <w:sz w:val="24"/>
          <w:szCs w:val="24"/>
        </w:rPr>
        <w:t xml:space="preserve"> arvel</w:t>
      </w:r>
      <w:r w:rsidR="00001158">
        <w:rPr>
          <w:rFonts w:ascii="Times New Roman" w:hAnsi="Times New Roman" w:cs="Times New Roman"/>
          <w:bCs/>
          <w:sz w:val="24"/>
          <w:szCs w:val="24"/>
        </w:rPr>
        <w:t>t</w:t>
      </w:r>
      <w:r w:rsidR="00386F01" w:rsidRPr="00386F01">
        <w:rPr>
          <w:rFonts w:ascii="Times New Roman" w:hAnsi="Times New Roman" w:cs="Times New Roman"/>
          <w:bCs/>
          <w:sz w:val="24"/>
          <w:szCs w:val="24"/>
        </w:rPr>
        <w:t>. Näiteks tingi</w:t>
      </w:r>
      <w:r w:rsidR="0058472B">
        <w:rPr>
          <w:rFonts w:ascii="Times New Roman" w:hAnsi="Times New Roman" w:cs="Times New Roman"/>
          <w:bCs/>
          <w:sz w:val="24"/>
          <w:szCs w:val="24"/>
        </w:rPr>
        <w:t>ks</w:t>
      </w:r>
      <w:r w:rsidR="00386F01" w:rsidRPr="00386F01">
        <w:rPr>
          <w:rFonts w:ascii="Times New Roman" w:hAnsi="Times New Roman" w:cs="Times New Roman"/>
          <w:bCs/>
          <w:sz w:val="24"/>
          <w:szCs w:val="24"/>
        </w:rPr>
        <w:t xml:space="preserve"> ühe Ruhnu saarele rajatava 100 MW </w:t>
      </w:r>
      <w:r w:rsidR="0058472B">
        <w:rPr>
          <w:rFonts w:ascii="Times New Roman" w:hAnsi="Times New Roman" w:cs="Times New Roman"/>
          <w:bCs/>
          <w:sz w:val="24"/>
          <w:szCs w:val="24"/>
        </w:rPr>
        <w:t xml:space="preserve">võimsusega </w:t>
      </w:r>
      <w:r w:rsidR="00386F01" w:rsidRPr="00386F01">
        <w:rPr>
          <w:rFonts w:ascii="Times New Roman" w:hAnsi="Times New Roman" w:cs="Times New Roman"/>
          <w:bCs/>
          <w:sz w:val="24"/>
          <w:szCs w:val="24"/>
        </w:rPr>
        <w:t xml:space="preserve">tuuleelektrijaama võrguga ühendamine olulisi investeeringuid, kuid </w:t>
      </w:r>
      <w:r w:rsidR="0058472B">
        <w:rPr>
          <w:rFonts w:ascii="Times New Roman" w:hAnsi="Times New Roman" w:cs="Times New Roman"/>
          <w:bCs/>
          <w:sz w:val="24"/>
          <w:szCs w:val="24"/>
        </w:rPr>
        <w:t>need</w:t>
      </w:r>
      <w:r w:rsidR="00386F01" w:rsidRPr="00386F01">
        <w:rPr>
          <w:rFonts w:ascii="Times New Roman" w:hAnsi="Times New Roman" w:cs="Times New Roman"/>
          <w:bCs/>
          <w:sz w:val="24"/>
          <w:szCs w:val="24"/>
        </w:rPr>
        <w:t xml:space="preserve"> ei ole</w:t>
      </w:r>
      <w:r w:rsidR="0058472B">
        <w:rPr>
          <w:rFonts w:ascii="Times New Roman" w:hAnsi="Times New Roman" w:cs="Times New Roman"/>
          <w:bCs/>
          <w:sz w:val="24"/>
          <w:szCs w:val="24"/>
        </w:rPr>
        <w:t>ks</w:t>
      </w:r>
      <w:r w:rsidR="00386F01" w:rsidRPr="00386F01">
        <w:rPr>
          <w:rFonts w:ascii="Times New Roman" w:hAnsi="Times New Roman" w:cs="Times New Roman"/>
          <w:bCs/>
          <w:sz w:val="24"/>
          <w:szCs w:val="24"/>
        </w:rPr>
        <w:t xml:space="preserve"> vajalikud ülekandevõrgu toimimiseks laiemalt. Seega on määrusesse lisatava </w:t>
      </w:r>
      <w:r w:rsidR="0058472B">
        <w:rPr>
          <w:rFonts w:ascii="Times New Roman" w:hAnsi="Times New Roman" w:cs="Times New Roman"/>
          <w:bCs/>
          <w:sz w:val="24"/>
          <w:szCs w:val="24"/>
        </w:rPr>
        <w:t>teksti</w:t>
      </w:r>
      <w:r w:rsidR="00386F01" w:rsidRPr="00386F01">
        <w:rPr>
          <w:rFonts w:ascii="Times New Roman" w:hAnsi="Times New Roman" w:cs="Times New Roman"/>
          <w:bCs/>
          <w:sz w:val="24"/>
          <w:szCs w:val="24"/>
        </w:rPr>
        <w:t xml:space="preserve"> eesmärk säilitada reegel, mille kohaselt uude asukohta rajatava põhivõrgu ehitamiseks vajaliku liitumistasu hulka </w:t>
      </w:r>
      <w:r w:rsidR="0058472B">
        <w:rPr>
          <w:rFonts w:ascii="Times New Roman" w:hAnsi="Times New Roman" w:cs="Times New Roman"/>
          <w:bCs/>
          <w:sz w:val="24"/>
          <w:szCs w:val="24"/>
        </w:rPr>
        <w:t>kuulub</w:t>
      </w:r>
      <w:r w:rsidR="00386F01" w:rsidRPr="00386F01">
        <w:rPr>
          <w:rFonts w:ascii="Times New Roman" w:hAnsi="Times New Roman" w:cs="Times New Roman"/>
          <w:bCs/>
          <w:sz w:val="24"/>
          <w:szCs w:val="24"/>
        </w:rPr>
        <w:t xml:space="preserve"> </w:t>
      </w:r>
      <w:r w:rsidR="0058472B">
        <w:rPr>
          <w:rFonts w:ascii="Times New Roman" w:hAnsi="Times New Roman" w:cs="Times New Roman"/>
          <w:bCs/>
          <w:sz w:val="24"/>
          <w:szCs w:val="24"/>
        </w:rPr>
        <w:t xml:space="preserve">liituja tasutav </w:t>
      </w:r>
      <w:r w:rsidR="00386F01" w:rsidRPr="00386F01">
        <w:rPr>
          <w:rFonts w:ascii="Times New Roman" w:hAnsi="Times New Roman" w:cs="Times New Roman"/>
          <w:bCs/>
          <w:sz w:val="24"/>
          <w:szCs w:val="24"/>
        </w:rPr>
        <w:t>kulupõhine liitumistasu.</w:t>
      </w:r>
    </w:p>
    <w:p w14:paraId="153DA177" w14:textId="77777777" w:rsidR="00961E91" w:rsidRDefault="00961E91" w:rsidP="00156870">
      <w:pPr>
        <w:spacing w:after="0" w:line="240" w:lineRule="auto"/>
        <w:jc w:val="both"/>
        <w:rPr>
          <w:rFonts w:ascii="Times New Roman" w:hAnsi="Times New Roman" w:cs="Times New Roman"/>
          <w:bCs/>
          <w:sz w:val="24"/>
          <w:szCs w:val="24"/>
        </w:rPr>
      </w:pPr>
    </w:p>
    <w:p w14:paraId="4D0D4E40" w14:textId="0D825691" w:rsidR="00961E91" w:rsidRDefault="00961E91" w:rsidP="0015687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Selliste kulude all, mida ei ole kajastatud põhivõrguettevõtja kehtestatud hinnakirjas, on mõeldud täiendavaid kulusid, mis võivad tekkida liitumisel nii olemasolevasse võrku kui ka uude asukohta. Sellised tööd hinnastatakse vastavalt nende tööde tegelikule maksumusele (kalkulatsiooni alusel, mis täpsustub hanke käigus). Selline kulu arvestatakse olemasolevasse võrku liitumisel liitumistasu koosseisu, kui liituja peaks soovima suurendada olemasoleva võrguühenduse varustuskindlust (ja see tingib nt ühele toiteliinile täiendava, reservtoiteliini rajamise). Liitumine uude asukohta tähendab olemasoleva põhivõrgu laienemist sinna, kus täna olemasolevat põhivõrku ei ole. Näiteks kui liitumise tehnilise lahenduse koostamisel otsustatakse elektrijaama võrguga ühendamiseks alajaam üldse olemasolevast põhivõrgust eemale ja liitumistasuna tuleb tasuda tegelike kulude alusel uue alajaama ja olemasoleva põhivõrguga ühendamiseks ehitatavate (õhu)liiniharude rajamise eest. Sellisel juhul lisandub fikseeritud liitumistasu olemasoleva võrgu läbilaskevõime suurendamise eest ning alajaama rajamiseks tehtavad tööd hinnakirja alusel.</w:t>
      </w:r>
    </w:p>
    <w:p w14:paraId="124A4A06" w14:textId="77777777" w:rsidR="00D219EA" w:rsidRDefault="00D219EA" w:rsidP="00156870">
      <w:pPr>
        <w:spacing w:after="0" w:line="240" w:lineRule="auto"/>
        <w:jc w:val="both"/>
        <w:rPr>
          <w:rFonts w:ascii="Times New Roman" w:hAnsi="Times New Roman" w:cs="Times New Roman"/>
          <w:bCs/>
          <w:sz w:val="24"/>
          <w:szCs w:val="24"/>
        </w:rPr>
      </w:pPr>
    </w:p>
    <w:p w14:paraId="13AD6F78" w14:textId="573927B7" w:rsidR="00961E91" w:rsidRDefault="00961E91" w:rsidP="0015687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Lühidalt tuleb liitujal tasuda fikseeritud liitumistasu, mis on tänases mõistes võrgu tugevdamiseks ette nähtud kulud ehk tööd täiendava tootmis- ja/või tarbimisvõimsuse võrguga ühendamiseks vajaliku olemasoleva võrgu ülekandevõimsuse suurendamiseks. S.o olemasoleva võrgu raames uute ülekandeliinide rajamine, olemasolevate liinide läbilaskevõime suurendamine jt. kaasnevad tegevused. Samuti loetakse olemasoleva võrgu läbilaskevõime suurendamiseks täiendava läbilaskevõimsuse tekitamine 330 kilovolti ja 110k kilovolti pingeastmete vahel (s.o 330/110 kv trafode lisamine ning kõik sellega kaasnevad tegevused nagu nt. trafode lahtrite rajamine).</w:t>
      </w:r>
    </w:p>
    <w:p w14:paraId="0EFFFC70" w14:textId="77777777" w:rsidR="00001158" w:rsidRDefault="00001158" w:rsidP="00057C6A">
      <w:pPr>
        <w:spacing w:after="0" w:line="240" w:lineRule="auto"/>
        <w:jc w:val="both"/>
        <w:rPr>
          <w:rFonts w:ascii="Times New Roman" w:hAnsi="Times New Roman" w:cs="Times New Roman"/>
          <w:bCs/>
          <w:sz w:val="24"/>
          <w:szCs w:val="24"/>
        </w:rPr>
      </w:pPr>
    </w:p>
    <w:p w14:paraId="2C6880D7" w14:textId="37D0120A" w:rsidR="00FF457C" w:rsidRDefault="009A3610" w:rsidP="001437F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Lõig</w:t>
      </w:r>
      <w:r w:rsidRPr="002573B1">
        <w:rPr>
          <w:rFonts w:ascii="Times New Roman" w:hAnsi="Times New Roman" w:cs="Times New Roman"/>
          <w:bCs/>
          <w:sz w:val="24"/>
          <w:szCs w:val="24"/>
        </w:rPr>
        <w:t>e</w:t>
      </w:r>
      <w:r w:rsidR="0058472B" w:rsidRPr="002573B1">
        <w:rPr>
          <w:rFonts w:ascii="Times New Roman" w:hAnsi="Times New Roman" w:cs="Times New Roman"/>
          <w:bCs/>
          <w:sz w:val="24"/>
          <w:szCs w:val="24"/>
        </w:rPr>
        <w:t xml:space="preserve"> 7</w:t>
      </w:r>
      <w:r>
        <w:rPr>
          <w:rFonts w:ascii="Times New Roman" w:hAnsi="Times New Roman" w:cs="Times New Roman"/>
          <w:bCs/>
          <w:sz w:val="24"/>
          <w:szCs w:val="24"/>
        </w:rPr>
        <w:t xml:space="preserve"> </w:t>
      </w:r>
      <w:r w:rsidR="0058472B" w:rsidRPr="0058472B">
        <w:rPr>
          <w:rFonts w:ascii="Times New Roman" w:hAnsi="Times New Roman" w:cs="Times New Roman"/>
          <w:bCs/>
          <w:sz w:val="24"/>
          <w:szCs w:val="24"/>
        </w:rPr>
        <w:t xml:space="preserve">loetleb põhivõrguettevõtja olemasolevad liitumistasud ning nende arvestamise põhimõtted. Põhivõrguettevõtjal võib olla veel teisi liitumistasusid. Toimingu- ja menetlustasu arvestatakse elektrituruseaduse </w:t>
      </w:r>
      <w:r w:rsidR="0058472B">
        <w:rPr>
          <w:rFonts w:ascii="Times New Roman" w:hAnsi="Times New Roman" w:cs="Times New Roman"/>
          <w:bCs/>
          <w:sz w:val="24"/>
          <w:szCs w:val="24"/>
        </w:rPr>
        <w:t>§</w:t>
      </w:r>
      <w:r w:rsidR="0058472B" w:rsidRPr="0058472B">
        <w:rPr>
          <w:rFonts w:ascii="Times New Roman" w:hAnsi="Times New Roman" w:cs="Times New Roman"/>
          <w:bCs/>
          <w:sz w:val="24"/>
          <w:szCs w:val="24"/>
        </w:rPr>
        <w:t xml:space="preserve"> 73 lõikes 1 nimetatud võrgutasude arvutamise metoodika</w:t>
      </w:r>
      <w:r w:rsidR="00001158">
        <w:rPr>
          <w:rFonts w:ascii="Times New Roman" w:hAnsi="Times New Roman" w:cs="Times New Roman"/>
          <w:bCs/>
          <w:sz w:val="24"/>
          <w:szCs w:val="24"/>
        </w:rPr>
        <w:t xml:space="preserve"> kohaselt</w:t>
      </w:r>
      <w:r w:rsidR="0058472B" w:rsidRPr="0058472B">
        <w:rPr>
          <w:rFonts w:ascii="Times New Roman" w:hAnsi="Times New Roman" w:cs="Times New Roman"/>
          <w:bCs/>
          <w:sz w:val="24"/>
          <w:szCs w:val="24"/>
        </w:rPr>
        <w:t xml:space="preserve">. Projektijuhtimistasu sisaldub võimsuse lisamise tasus ning </w:t>
      </w:r>
      <w:r w:rsidR="00E67FAA">
        <w:rPr>
          <w:rFonts w:ascii="Times New Roman" w:hAnsi="Times New Roman" w:cs="Times New Roman"/>
          <w:bCs/>
          <w:sz w:val="24"/>
          <w:szCs w:val="24"/>
        </w:rPr>
        <w:t>moodustab</w:t>
      </w:r>
      <w:r w:rsidR="0058472B" w:rsidRPr="0058472B">
        <w:rPr>
          <w:rFonts w:ascii="Times New Roman" w:hAnsi="Times New Roman" w:cs="Times New Roman"/>
          <w:bCs/>
          <w:sz w:val="24"/>
          <w:szCs w:val="24"/>
        </w:rPr>
        <w:t xml:space="preserve"> </w:t>
      </w:r>
      <w:r w:rsidR="00001158">
        <w:rPr>
          <w:rFonts w:ascii="Times New Roman" w:hAnsi="Times New Roman" w:cs="Times New Roman"/>
          <w:bCs/>
          <w:sz w:val="24"/>
          <w:szCs w:val="24"/>
        </w:rPr>
        <w:t>5</w:t>
      </w:r>
      <w:r w:rsidR="00001158" w:rsidRPr="0058472B">
        <w:rPr>
          <w:rFonts w:ascii="Times New Roman" w:hAnsi="Times New Roman" w:cs="Times New Roman"/>
          <w:bCs/>
          <w:sz w:val="24"/>
          <w:szCs w:val="24"/>
        </w:rPr>
        <w:t xml:space="preserve"> </w:t>
      </w:r>
      <w:r w:rsidR="0058472B" w:rsidRPr="0058472B">
        <w:rPr>
          <w:rFonts w:ascii="Times New Roman" w:hAnsi="Times New Roman" w:cs="Times New Roman"/>
          <w:bCs/>
          <w:sz w:val="24"/>
          <w:szCs w:val="24"/>
        </w:rPr>
        <w:t>protsen</w:t>
      </w:r>
      <w:r w:rsidR="00E67FAA">
        <w:rPr>
          <w:rFonts w:ascii="Times New Roman" w:hAnsi="Times New Roman" w:cs="Times New Roman"/>
          <w:bCs/>
          <w:sz w:val="24"/>
          <w:szCs w:val="24"/>
        </w:rPr>
        <w:t>ti</w:t>
      </w:r>
      <w:r w:rsidR="0058472B" w:rsidRPr="0058472B">
        <w:rPr>
          <w:rFonts w:ascii="Times New Roman" w:hAnsi="Times New Roman" w:cs="Times New Roman"/>
          <w:bCs/>
          <w:sz w:val="24"/>
          <w:szCs w:val="24"/>
        </w:rPr>
        <w:t xml:space="preserve"> võimsuse lisamise tasust, mis on keskmine projektijuhtimisega seotud tegevuskulude maht liitumise korral. Projektijuhtimistasu </w:t>
      </w:r>
      <w:r w:rsidR="00E67FAA">
        <w:rPr>
          <w:rFonts w:ascii="Times New Roman" w:hAnsi="Times New Roman" w:cs="Times New Roman"/>
          <w:bCs/>
          <w:sz w:val="24"/>
          <w:szCs w:val="24"/>
        </w:rPr>
        <w:t>kasutatakse</w:t>
      </w:r>
      <w:r w:rsidR="0058472B" w:rsidRPr="0058472B">
        <w:rPr>
          <w:rFonts w:ascii="Times New Roman" w:hAnsi="Times New Roman" w:cs="Times New Roman"/>
          <w:bCs/>
          <w:sz w:val="24"/>
          <w:szCs w:val="24"/>
        </w:rPr>
        <w:t xml:space="preserve"> tegevuskulu</w:t>
      </w:r>
      <w:r w:rsidR="00E67FAA">
        <w:rPr>
          <w:rFonts w:ascii="Times New Roman" w:hAnsi="Times New Roman" w:cs="Times New Roman"/>
          <w:bCs/>
          <w:sz w:val="24"/>
          <w:szCs w:val="24"/>
        </w:rPr>
        <w:t>de katmiseks</w:t>
      </w:r>
      <w:r w:rsidR="0058472B" w:rsidRPr="0058472B">
        <w:rPr>
          <w:rFonts w:ascii="Times New Roman" w:hAnsi="Times New Roman" w:cs="Times New Roman"/>
          <w:bCs/>
          <w:sz w:val="24"/>
          <w:szCs w:val="24"/>
        </w:rPr>
        <w:t xml:space="preserve"> ning selle ulatuses ei vähendata võrgutasude arvestamisel võrguteenuse osutamiseks </w:t>
      </w:r>
      <w:r w:rsidR="0058472B" w:rsidRPr="000275B7">
        <w:rPr>
          <w:rFonts w:ascii="Times New Roman" w:hAnsi="Times New Roman" w:cs="Times New Roman"/>
          <w:bCs/>
          <w:sz w:val="24"/>
          <w:szCs w:val="24"/>
        </w:rPr>
        <w:t>vajalikku</w:t>
      </w:r>
      <w:r w:rsidR="0058472B" w:rsidRPr="0058472B">
        <w:rPr>
          <w:rFonts w:ascii="Times New Roman" w:hAnsi="Times New Roman" w:cs="Times New Roman"/>
          <w:bCs/>
          <w:sz w:val="24"/>
          <w:szCs w:val="24"/>
        </w:rPr>
        <w:t xml:space="preserve"> põhivara.</w:t>
      </w:r>
    </w:p>
    <w:p w14:paraId="31166CFC" w14:textId="77777777" w:rsidR="009A3610" w:rsidRDefault="009A3610" w:rsidP="001437FB">
      <w:pPr>
        <w:spacing w:after="0" w:line="240" w:lineRule="auto"/>
        <w:jc w:val="both"/>
        <w:rPr>
          <w:rFonts w:ascii="Times New Roman" w:hAnsi="Times New Roman" w:cs="Times New Roman"/>
          <w:bCs/>
          <w:sz w:val="24"/>
          <w:szCs w:val="24"/>
        </w:rPr>
      </w:pPr>
    </w:p>
    <w:p w14:paraId="660FABAC" w14:textId="05AD8366" w:rsidR="009A3610" w:rsidRPr="000275B7" w:rsidRDefault="009A3610" w:rsidP="001437FB">
      <w:pPr>
        <w:spacing w:after="0" w:line="240" w:lineRule="auto"/>
        <w:jc w:val="both"/>
        <w:rPr>
          <w:rFonts w:ascii="Times New Roman" w:hAnsi="Times New Roman" w:cs="Times New Roman"/>
          <w:bCs/>
          <w:sz w:val="24"/>
          <w:szCs w:val="24"/>
        </w:rPr>
      </w:pPr>
      <w:r w:rsidRPr="00FF457C">
        <w:rPr>
          <w:rFonts w:ascii="Times New Roman" w:hAnsi="Times New Roman" w:cs="Times New Roman"/>
          <w:bCs/>
          <w:sz w:val="24"/>
          <w:szCs w:val="24"/>
        </w:rPr>
        <w:t xml:space="preserve">Eelnõu § </w:t>
      </w:r>
      <w:r>
        <w:rPr>
          <w:rFonts w:ascii="Times New Roman" w:hAnsi="Times New Roman" w:cs="Times New Roman"/>
          <w:bCs/>
          <w:sz w:val="24"/>
          <w:szCs w:val="24"/>
        </w:rPr>
        <w:t xml:space="preserve">2 näeb ette jõustumise </w:t>
      </w:r>
      <w:r w:rsidRPr="009A3610">
        <w:rPr>
          <w:rFonts w:ascii="Times New Roman" w:hAnsi="Times New Roman" w:cs="Times New Roman"/>
          <w:bCs/>
          <w:sz w:val="24"/>
          <w:szCs w:val="24"/>
        </w:rPr>
        <w:t>elektrituruseaduse muutmise seaduse</w:t>
      </w:r>
      <w:r>
        <w:rPr>
          <w:rFonts w:ascii="Times New Roman" w:hAnsi="Times New Roman" w:cs="Times New Roman"/>
          <w:bCs/>
          <w:sz w:val="24"/>
          <w:szCs w:val="24"/>
        </w:rPr>
        <w:t>ga samaaegselt.</w:t>
      </w:r>
    </w:p>
    <w:p w14:paraId="3F400A0C" w14:textId="77777777" w:rsidR="00E67FAA" w:rsidRPr="00386F01" w:rsidRDefault="00E67FAA" w:rsidP="001437FB">
      <w:pPr>
        <w:spacing w:after="0" w:line="240" w:lineRule="auto"/>
        <w:jc w:val="both"/>
        <w:rPr>
          <w:rFonts w:ascii="Times New Roman" w:hAnsi="Times New Roman" w:cs="Times New Roman"/>
          <w:bCs/>
          <w:sz w:val="24"/>
          <w:szCs w:val="24"/>
        </w:rPr>
      </w:pPr>
    </w:p>
    <w:p w14:paraId="7F43A9FB" w14:textId="02D741CB" w:rsidR="002F6259" w:rsidRPr="001437FB" w:rsidRDefault="00001158" w:rsidP="001437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7C5095" w:rsidRPr="001437FB">
        <w:rPr>
          <w:rFonts w:ascii="Times New Roman" w:hAnsi="Times New Roman" w:cs="Times New Roman"/>
          <w:b/>
          <w:sz w:val="24"/>
          <w:szCs w:val="24"/>
        </w:rPr>
        <w:t>Eelnõu vastavus Euroopa Liidu õigusele</w:t>
      </w:r>
    </w:p>
    <w:p w14:paraId="48C99C0F" w14:textId="77777777" w:rsidR="00001158" w:rsidRDefault="00001158" w:rsidP="00057C6A">
      <w:pPr>
        <w:spacing w:after="0" w:line="240" w:lineRule="auto"/>
        <w:jc w:val="both"/>
        <w:rPr>
          <w:rFonts w:ascii="Times New Roman" w:hAnsi="Times New Roman" w:cs="Times New Roman"/>
          <w:sz w:val="24"/>
          <w:szCs w:val="24"/>
        </w:rPr>
      </w:pPr>
    </w:p>
    <w:p w14:paraId="405DBC4B" w14:textId="77F7938B" w:rsidR="00DF4742" w:rsidRPr="00C75B70" w:rsidRDefault="005941F3" w:rsidP="001437FB">
      <w:pPr>
        <w:spacing w:after="0" w:line="240" w:lineRule="auto"/>
        <w:jc w:val="both"/>
        <w:rPr>
          <w:rFonts w:ascii="Times New Roman" w:hAnsi="Times New Roman" w:cs="Times New Roman"/>
          <w:sz w:val="24"/>
          <w:szCs w:val="24"/>
        </w:rPr>
      </w:pPr>
      <w:r w:rsidRPr="00C75B70">
        <w:rPr>
          <w:rFonts w:ascii="Times New Roman" w:hAnsi="Times New Roman" w:cs="Times New Roman"/>
          <w:sz w:val="24"/>
          <w:szCs w:val="24"/>
        </w:rPr>
        <w:t>Eelnõu</w:t>
      </w:r>
      <w:r w:rsidR="00852EEA" w:rsidRPr="00C75B70">
        <w:rPr>
          <w:rFonts w:ascii="Times New Roman" w:hAnsi="Times New Roman" w:cs="Times New Roman"/>
          <w:sz w:val="24"/>
          <w:szCs w:val="24"/>
        </w:rPr>
        <w:t xml:space="preserve"> ei ole seotud EL</w:t>
      </w:r>
      <w:r w:rsidR="00001158">
        <w:rPr>
          <w:rFonts w:ascii="Times New Roman" w:hAnsi="Times New Roman" w:cs="Times New Roman"/>
          <w:sz w:val="24"/>
          <w:szCs w:val="24"/>
        </w:rPr>
        <w:t>i</w:t>
      </w:r>
      <w:r w:rsidR="00852EEA" w:rsidRPr="00C75B70">
        <w:rPr>
          <w:rFonts w:ascii="Times New Roman" w:hAnsi="Times New Roman" w:cs="Times New Roman"/>
          <w:sz w:val="24"/>
          <w:szCs w:val="24"/>
        </w:rPr>
        <w:t xml:space="preserve"> õigusaktidega</w:t>
      </w:r>
      <w:r w:rsidR="00E67FAA">
        <w:rPr>
          <w:rFonts w:ascii="Times New Roman" w:hAnsi="Times New Roman" w:cs="Times New Roman"/>
          <w:sz w:val="24"/>
          <w:szCs w:val="24"/>
        </w:rPr>
        <w:t>.</w:t>
      </w:r>
    </w:p>
    <w:p w14:paraId="7AC3498C" w14:textId="77777777" w:rsidR="00001158" w:rsidRPr="001437FB" w:rsidRDefault="00001158" w:rsidP="001437FB">
      <w:pPr>
        <w:spacing w:after="0" w:line="240" w:lineRule="auto"/>
        <w:jc w:val="both"/>
        <w:rPr>
          <w:rFonts w:ascii="Times New Roman" w:hAnsi="Times New Roman" w:cs="Times New Roman"/>
          <w:b/>
          <w:sz w:val="24"/>
          <w:szCs w:val="24"/>
        </w:rPr>
      </w:pPr>
    </w:p>
    <w:p w14:paraId="54907509" w14:textId="768592E4" w:rsidR="002F6259" w:rsidRPr="001437FB" w:rsidRDefault="00001158" w:rsidP="001437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 Määruse</w:t>
      </w:r>
      <w:r w:rsidR="005920C5" w:rsidRPr="001437FB">
        <w:rPr>
          <w:rFonts w:ascii="Times New Roman" w:hAnsi="Times New Roman" w:cs="Times New Roman"/>
          <w:b/>
          <w:sz w:val="24"/>
          <w:szCs w:val="24"/>
        </w:rPr>
        <w:t xml:space="preserve"> mõ</w:t>
      </w:r>
      <w:r w:rsidR="002F6259" w:rsidRPr="001437FB">
        <w:rPr>
          <w:rFonts w:ascii="Times New Roman" w:hAnsi="Times New Roman" w:cs="Times New Roman"/>
          <w:b/>
          <w:sz w:val="24"/>
          <w:szCs w:val="24"/>
        </w:rPr>
        <w:t>jud</w:t>
      </w:r>
    </w:p>
    <w:p w14:paraId="1C7AB265" w14:textId="77777777" w:rsidR="00001158" w:rsidRDefault="00001158" w:rsidP="00057C6A">
      <w:pPr>
        <w:spacing w:after="0" w:line="240" w:lineRule="auto"/>
        <w:jc w:val="both"/>
        <w:rPr>
          <w:rFonts w:ascii="Times New Roman" w:hAnsi="Times New Roman" w:cs="Times New Roman"/>
          <w:bCs/>
          <w:sz w:val="24"/>
          <w:szCs w:val="24"/>
        </w:rPr>
      </w:pPr>
    </w:p>
    <w:p w14:paraId="42C53518" w14:textId="50A71EE3" w:rsidR="0024051F" w:rsidRDefault="00001158" w:rsidP="001437FB">
      <w:pPr>
        <w:spacing w:after="0" w:line="240" w:lineRule="auto"/>
        <w:jc w:val="both"/>
        <w:rPr>
          <w:rFonts w:ascii="Times New Roman" w:hAnsi="Times New Roman" w:cs="Times New Roman"/>
          <w:b/>
          <w:sz w:val="24"/>
          <w:szCs w:val="24"/>
        </w:rPr>
      </w:pPr>
      <w:r w:rsidRPr="001437FB">
        <w:rPr>
          <w:rFonts w:ascii="Times New Roman" w:hAnsi="Times New Roman" w:cs="Times New Roman"/>
          <w:b/>
          <w:sz w:val="24"/>
          <w:szCs w:val="24"/>
        </w:rPr>
        <w:t>K</w:t>
      </w:r>
      <w:r w:rsidR="00BD25DA" w:rsidRPr="001437FB">
        <w:rPr>
          <w:rFonts w:ascii="Times New Roman" w:hAnsi="Times New Roman" w:cs="Times New Roman"/>
          <w:b/>
          <w:sz w:val="24"/>
          <w:szCs w:val="24"/>
        </w:rPr>
        <w:t>avandat</w:t>
      </w:r>
      <w:r w:rsidRPr="001437FB">
        <w:rPr>
          <w:rFonts w:ascii="Times New Roman" w:hAnsi="Times New Roman" w:cs="Times New Roman"/>
          <w:b/>
          <w:sz w:val="24"/>
          <w:szCs w:val="24"/>
        </w:rPr>
        <w:t>ud</w:t>
      </w:r>
      <w:r w:rsidR="00BD25DA" w:rsidRPr="001437FB">
        <w:rPr>
          <w:rFonts w:ascii="Times New Roman" w:hAnsi="Times New Roman" w:cs="Times New Roman"/>
          <w:b/>
          <w:sz w:val="24"/>
          <w:szCs w:val="24"/>
        </w:rPr>
        <w:t xml:space="preserve"> muudatus</w:t>
      </w:r>
      <w:r>
        <w:rPr>
          <w:rFonts w:ascii="Times New Roman" w:hAnsi="Times New Roman" w:cs="Times New Roman"/>
          <w:bCs/>
          <w:sz w:val="24"/>
          <w:szCs w:val="24"/>
        </w:rPr>
        <w:t>:</w:t>
      </w:r>
      <w:r w:rsidR="00BD25DA">
        <w:rPr>
          <w:rFonts w:ascii="Times New Roman" w:hAnsi="Times New Roman" w:cs="Times New Roman"/>
          <w:bCs/>
          <w:sz w:val="24"/>
          <w:szCs w:val="24"/>
        </w:rPr>
        <w:t xml:space="preserve"> </w:t>
      </w:r>
      <w:r>
        <w:rPr>
          <w:rFonts w:ascii="Times New Roman" w:hAnsi="Times New Roman" w:cs="Times New Roman"/>
          <w:bCs/>
          <w:sz w:val="24"/>
          <w:szCs w:val="24"/>
        </w:rPr>
        <w:t>p</w:t>
      </w:r>
      <w:r w:rsidR="00BC521C" w:rsidRPr="00435760">
        <w:rPr>
          <w:rFonts w:ascii="Times New Roman" w:hAnsi="Times New Roman" w:cs="Times New Roman"/>
          <w:bCs/>
          <w:sz w:val="24"/>
          <w:szCs w:val="24"/>
        </w:rPr>
        <w:t xml:space="preserve">õhivõrguettevõtjaga liitumisel makstavate liitumistasude </w:t>
      </w:r>
      <w:r w:rsidR="00435760">
        <w:rPr>
          <w:rFonts w:ascii="Times New Roman" w:hAnsi="Times New Roman" w:cs="Times New Roman"/>
          <w:bCs/>
          <w:sz w:val="24"/>
          <w:szCs w:val="24"/>
        </w:rPr>
        <w:t xml:space="preserve">parem </w:t>
      </w:r>
      <w:proofErr w:type="spellStart"/>
      <w:r w:rsidR="00BC521C" w:rsidRPr="00435760">
        <w:rPr>
          <w:rFonts w:ascii="Times New Roman" w:hAnsi="Times New Roman" w:cs="Times New Roman"/>
          <w:bCs/>
          <w:sz w:val="24"/>
          <w:szCs w:val="24"/>
        </w:rPr>
        <w:t>prognoositavus</w:t>
      </w:r>
      <w:proofErr w:type="spellEnd"/>
      <w:r w:rsidR="00BC521C" w:rsidRPr="00435760">
        <w:rPr>
          <w:rFonts w:ascii="Times New Roman" w:hAnsi="Times New Roman" w:cs="Times New Roman"/>
          <w:bCs/>
          <w:sz w:val="24"/>
          <w:szCs w:val="24"/>
        </w:rPr>
        <w:t>;</w:t>
      </w:r>
    </w:p>
    <w:p w14:paraId="79EA766A" w14:textId="77777777" w:rsidR="002573B1" w:rsidRDefault="002573B1" w:rsidP="001437FB">
      <w:pPr>
        <w:spacing w:after="0" w:line="240" w:lineRule="auto"/>
        <w:jc w:val="both"/>
        <w:rPr>
          <w:rFonts w:ascii="Times New Roman" w:hAnsi="Times New Roman" w:cs="Times New Roman"/>
          <w:b/>
          <w:sz w:val="24"/>
          <w:szCs w:val="24"/>
        </w:rPr>
      </w:pPr>
    </w:p>
    <w:p w14:paraId="0810FC0D" w14:textId="52149023" w:rsidR="002F6259" w:rsidRPr="001437FB" w:rsidRDefault="007F0231" w:rsidP="001437FB">
      <w:pPr>
        <w:spacing w:after="0" w:line="240" w:lineRule="auto"/>
        <w:jc w:val="both"/>
        <w:rPr>
          <w:rFonts w:ascii="Times New Roman" w:hAnsi="Times New Roman" w:cs="Times New Roman"/>
          <w:b/>
          <w:sz w:val="24"/>
          <w:szCs w:val="24"/>
        </w:rPr>
      </w:pPr>
      <w:r w:rsidRPr="001437FB">
        <w:rPr>
          <w:rFonts w:ascii="Times New Roman" w:hAnsi="Times New Roman" w:cs="Times New Roman"/>
          <w:b/>
          <w:sz w:val="24"/>
          <w:szCs w:val="24"/>
        </w:rPr>
        <w:t>O</w:t>
      </w:r>
      <w:r w:rsidR="007E7B47" w:rsidRPr="001437FB">
        <w:rPr>
          <w:rFonts w:ascii="Times New Roman" w:hAnsi="Times New Roman" w:cs="Times New Roman"/>
          <w:b/>
          <w:sz w:val="24"/>
          <w:szCs w:val="24"/>
        </w:rPr>
        <w:t>lemasoleva ülekandevõrguga liitumisel makstavate liitumistasude fikseerimine</w:t>
      </w:r>
    </w:p>
    <w:p w14:paraId="4DDA55E1" w14:textId="119DBD46" w:rsidR="00F13C4F" w:rsidRDefault="00BD25DA" w:rsidP="001437F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Määruse muudatusega kaasnev mõju on positiivne, sest ü</w:t>
      </w:r>
      <w:r w:rsidR="00F13C4F">
        <w:rPr>
          <w:rFonts w:ascii="Times New Roman" w:hAnsi="Times New Roman" w:cs="Times New Roman"/>
          <w:bCs/>
          <w:sz w:val="24"/>
          <w:szCs w:val="24"/>
        </w:rPr>
        <w:t>lekandevõrguga liitujate jaoks muutub liitumisprotsess selgemaks</w:t>
      </w:r>
      <w:r w:rsidR="00D92FE2">
        <w:rPr>
          <w:rFonts w:ascii="Times New Roman" w:hAnsi="Times New Roman" w:cs="Times New Roman"/>
          <w:bCs/>
          <w:sz w:val="24"/>
          <w:szCs w:val="24"/>
        </w:rPr>
        <w:t xml:space="preserve"> ning </w:t>
      </w:r>
      <w:r w:rsidR="00F13C4F">
        <w:rPr>
          <w:rFonts w:ascii="Times New Roman" w:hAnsi="Times New Roman" w:cs="Times New Roman"/>
          <w:bCs/>
          <w:sz w:val="24"/>
          <w:szCs w:val="24"/>
        </w:rPr>
        <w:t>liitumise hind on olemasoleva võrgu</w:t>
      </w:r>
      <w:r w:rsidR="00435760">
        <w:rPr>
          <w:rFonts w:ascii="Times New Roman" w:hAnsi="Times New Roman" w:cs="Times New Roman"/>
          <w:bCs/>
          <w:sz w:val="24"/>
          <w:szCs w:val="24"/>
        </w:rPr>
        <w:t xml:space="preserve"> piire</w:t>
      </w:r>
      <w:r w:rsidR="00F13C4F">
        <w:rPr>
          <w:rFonts w:ascii="Times New Roman" w:hAnsi="Times New Roman" w:cs="Times New Roman"/>
          <w:bCs/>
          <w:sz w:val="24"/>
          <w:szCs w:val="24"/>
        </w:rPr>
        <w:t>s fikseeritud ja juba protsessi alguses teada</w:t>
      </w:r>
      <w:r w:rsidR="006C6060">
        <w:rPr>
          <w:rFonts w:ascii="Times New Roman" w:hAnsi="Times New Roman" w:cs="Times New Roman"/>
          <w:bCs/>
          <w:sz w:val="24"/>
          <w:szCs w:val="24"/>
        </w:rPr>
        <w:t xml:space="preserve"> ehk suureneb</w:t>
      </w:r>
      <w:r w:rsidR="00D92FE2">
        <w:rPr>
          <w:rFonts w:ascii="Times New Roman" w:hAnsi="Times New Roman" w:cs="Times New Roman"/>
          <w:bCs/>
          <w:sz w:val="24"/>
          <w:szCs w:val="24"/>
        </w:rPr>
        <w:t xml:space="preserve"> </w:t>
      </w:r>
      <w:r w:rsidR="006C6060">
        <w:rPr>
          <w:rFonts w:ascii="Times New Roman" w:hAnsi="Times New Roman" w:cs="Times New Roman"/>
          <w:bCs/>
          <w:sz w:val="24"/>
          <w:szCs w:val="24"/>
        </w:rPr>
        <w:t>õiguskindlus ja -selgus</w:t>
      </w:r>
      <w:r w:rsidR="00F13C4F">
        <w:rPr>
          <w:rFonts w:ascii="Times New Roman" w:hAnsi="Times New Roman" w:cs="Times New Roman"/>
          <w:bCs/>
          <w:sz w:val="24"/>
          <w:szCs w:val="24"/>
        </w:rPr>
        <w:t>.</w:t>
      </w:r>
      <w:r w:rsidR="00D236AC">
        <w:rPr>
          <w:rFonts w:ascii="Times New Roman" w:hAnsi="Times New Roman" w:cs="Times New Roman"/>
          <w:bCs/>
          <w:sz w:val="24"/>
          <w:szCs w:val="24"/>
        </w:rPr>
        <w:t xml:space="preserve"> </w:t>
      </w:r>
      <w:r w:rsidR="00001158">
        <w:rPr>
          <w:rFonts w:ascii="Times New Roman" w:hAnsi="Times New Roman" w:cs="Times New Roman"/>
          <w:bCs/>
          <w:sz w:val="24"/>
          <w:szCs w:val="24"/>
        </w:rPr>
        <w:t>Praegu</w:t>
      </w:r>
      <w:r w:rsidR="00D236AC">
        <w:rPr>
          <w:rFonts w:ascii="Times New Roman" w:hAnsi="Times New Roman" w:cs="Times New Roman"/>
          <w:bCs/>
          <w:sz w:val="24"/>
          <w:szCs w:val="24"/>
        </w:rPr>
        <w:t xml:space="preserve"> on liitumishind kulupõhine ja </w:t>
      </w:r>
      <w:r>
        <w:rPr>
          <w:rFonts w:ascii="Times New Roman" w:hAnsi="Times New Roman" w:cs="Times New Roman"/>
          <w:bCs/>
          <w:sz w:val="24"/>
          <w:szCs w:val="24"/>
        </w:rPr>
        <w:t xml:space="preserve">tegelik </w:t>
      </w:r>
      <w:r w:rsidR="00D236AC">
        <w:rPr>
          <w:rFonts w:ascii="Times New Roman" w:hAnsi="Times New Roman" w:cs="Times New Roman"/>
          <w:bCs/>
          <w:sz w:val="24"/>
          <w:szCs w:val="24"/>
        </w:rPr>
        <w:t>hind võib</w:t>
      </w:r>
      <w:r>
        <w:rPr>
          <w:rFonts w:ascii="Times New Roman" w:hAnsi="Times New Roman" w:cs="Times New Roman"/>
          <w:bCs/>
          <w:sz w:val="24"/>
          <w:szCs w:val="24"/>
        </w:rPr>
        <w:t xml:space="preserve"> selguda alles siis, kui selgub</w:t>
      </w:r>
      <w:r w:rsidR="00D236AC">
        <w:rPr>
          <w:rFonts w:ascii="Times New Roman" w:hAnsi="Times New Roman" w:cs="Times New Roman"/>
          <w:bCs/>
          <w:sz w:val="24"/>
          <w:szCs w:val="24"/>
        </w:rPr>
        <w:t xml:space="preserve"> </w:t>
      </w:r>
      <w:r>
        <w:rPr>
          <w:rFonts w:ascii="Times New Roman" w:hAnsi="Times New Roman" w:cs="Times New Roman"/>
          <w:bCs/>
          <w:sz w:val="24"/>
          <w:szCs w:val="24"/>
        </w:rPr>
        <w:t>võrgu arendamise</w:t>
      </w:r>
      <w:r w:rsidR="00D236AC">
        <w:rPr>
          <w:rFonts w:ascii="Times New Roman" w:hAnsi="Times New Roman" w:cs="Times New Roman"/>
          <w:bCs/>
          <w:sz w:val="24"/>
          <w:szCs w:val="24"/>
        </w:rPr>
        <w:t xml:space="preserve"> </w:t>
      </w:r>
      <w:r w:rsidR="00001158">
        <w:rPr>
          <w:rFonts w:ascii="Times New Roman" w:hAnsi="Times New Roman" w:cs="Times New Roman"/>
          <w:bCs/>
          <w:sz w:val="24"/>
          <w:szCs w:val="24"/>
        </w:rPr>
        <w:t xml:space="preserve">tegelik </w:t>
      </w:r>
      <w:r w:rsidR="00D236AC">
        <w:rPr>
          <w:rFonts w:ascii="Times New Roman" w:hAnsi="Times New Roman" w:cs="Times New Roman"/>
          <w:bCs/>
          <w:sz w:val="24"/>
          <w:szCs w:val="24"/>
        </w:rPr>
        <w:t>kulu</w:t>
      </w:r>
      <w:r>
        <w:rPr>
          <w:rFonts w:ascii="Times New Roman" w:hAnsi="Times New Roman" w:cs="Times New Roman"/>
          <w:bCs/>
          <w:sz w:val="24"/>
          <w:szCs w:val="24"/>
        </w:rPr>
        <w:t>.</w:t>
      </w:r>
      <w:r w:rsidR="008E5437">
        <w:rPr>
          <w:rFonts w:ascii="Times New Roman" w:hAnsi="Times New Roman" w:cs="Times New Roman"/>
          <w:bCs/>
          <w:sz w:val="24"/>
          <w:szCs w:val="24"/>
        </w:rPr>
        <w:t xml:space="preserve"> Muudatusel on sihtrühmale positiivne majanduslik mõju.</w:t>
      </w:r>
    </w:p>
    <w:p w14:paraId="3FD9A05A" w14:textId="77777777" w:rsidR="00DB1C8C" w:rsidRDefault="00DB1C8C" w:rsidP="001437FB">
      <w:pPr>
        <w:spacing w:after="0" w:line="240" w:lineRule="auto"/>
        <w:jc w:val="both"/>
        <w:rPr>
          <w:rFonts w:ascii="Times New Roman" w:hAnsi="Times New Roman" w:cs="Times New Roman"/>
          <w:bCs/>
          <w:sz w:val="24"/>
          <w:szCs w:val="24"/>
        </w:rPr>
      </w:pPr>
    </w:p>
    <w:p w14:paraId="422B0B58" w14:textId="7998793A" w:rsidR="00DB1C8C" w:rsidRDefault="00F719D6" w:rsidP="001437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Sotsiaalne, sealhulgas demograafiline mõju</w:t>
      </w:r>
    </w:p>
    <w:p w14:paraId="132556F1" w14:textId="727F5C03" w:rsidR="00FB48ED" w:rsidRDefault="00F719D6" w:rsidP="001437F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Määruse muudatusega kaasnevad mõjud tervisele ja tervishoiukorraldusele, inimeste heaolule ja sotsiaalsele kaitsele, tööturule ja keskkonnale, demograafiale ja rahvastiku arengule, soolisele võrdõiguslikkusele, võrdsetele võimalustele ning inimeste õigustele on olematud või väga väikesed. </w:t>
      </w:r>
      <w:r w:rsidR="00FB48ED">
        <w:rPr>
          <w:rFonts w:ascii="Times New Roman" w:hAnsi="Times New Roman" w:cs="Times New Roman"/>
          <w:bCs/>
          <w:sz w:val="24"/>
          <w:szCs w:val="24"/>
        </w:rPr>
        <w:t>Käesoleva seaduse muutmisega ei ole ette näha, et realiseeruks risk täiendavateks kuludeks elanikele, mis võiks viia piirkonniti erinevas ulatuses elektrivaesuse või elektriostuvõimetuse tekkimiseni. Taastuvelektril põhinev elektrisüsteem toob alla keskmise elektrihinna ning võrgu arenduskohustuse rakendamisega kaasnev võrgutasu kasv jääb elektritarbijatele kehtima hakkavatest madalamatest elektrihindadest tulenevale kasule ilmselt mitmeid kordi alla.</w:t>
      </w:r>
    </w:p>
    <w:p w14:paraId="79DF0923" w14:textId="50C43B57" w:rsidR="00F719D6" w:rsidRPr="00F719D6" w:rsidRDefault="00F719D6" w:rsidP="001437F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Puuduvad määruse mõjud haridusele, teadusele, kultuuriteemadele ja spordile.</w:t>
      </w:r>
      <w:r w:rsidR="00FB48ED">
        <w:rPr>
          <w:rFonts w:ascii="Times New Roman" w:hAnsi="Times New Roman" w:cs="Times New Roman"/>
          <w:bCs/>
          <w:sz w:val="24"/>
          <w:szCs w:val="24"/>
        </w:rPr>
        <w:t xml:space="preserve"> </w:t>
      </w:r>
    </w:p>
    <w:p w14:paraId="6D751C83" w14:textId="77777777" w:rsidR="00001158" w:rsidRDefault="00001158" w:rsidP="00057C6A">
      <w:pPr>
        <w:spacing w:after="0" w:line="240" w:lineRule="auto"/>
        <w:jc w:val="both"/>
        <w:rPr>
          <w:rFonts w:ascii="Times New Roman" w:hAnsi="Times New Roman" w:cs="Times New Roman"/>
          <w:bCs/>
          <w:sz w:val="24"/>
          <w:szCs w:val="24"/>
          <w:u w:val="single"/>
        </w:rPr>
      </w:pPr>
    </w:p>
    <w:p w14:paraId="4E41C2AB" w14:textId="77777777" w:rsidR="00F719D6" w:rsidRDefault="00F719D6" w:rsidP="00057C6A">
      <w:pPr>
        <w:spacing w:after="0" w:line="240" w:lineRule="auto"/>
        <w:jc w:val="both"/>
        <w:rPr>
          <w:rFonts w:ascii="Times New Roman" w:hAnsi="Times New Roman" w:cs="Times New Roman"/>
          <w:bCs/>
          <w:sz w:val="24"/>
          <w:szCs w:val="24"/>
          <w:u w:val="single"/>
        </w:rPr>
      </w:pPr>
    </w:p>
    <w:p w14:paraId="305E0FC3" w14:textId="654ED556" w:rsidR="000275B7" w:rsidRPr="001437FB" w:rsidRDefault="000275B7" w:rsidP="001437FB">
      <w:pPr>
        <w:spacing w:after="0" w:line="240" w:lineRule="auto"/>
        <w:jc w:val="both"/>
        <w:rPr>
          <w:rFonts w:ascii="Times New Roman" w:hAnsi="Times New Roman" w:cs="Times New Roman"/>
          <w:b/>
          <w:sz w:val="24"/>
          <w:szCs w:val="24"/>
        </w:rPr>
      </w:pPr>
      <w:r w:rsidRPr="001437FB">
        <w:rPr>
          <w:rFonts w:ascii="Times New Roman" w:hAnsi="Times New Roman" w:cs="Times New Roman"/>
          <w:b/>
          <w:sz w:val="24"/>
          <w:szCs w:val="24"/>
        </w:rPr>
        <w:t>Mõju elu- ja looduskeskkonnale</w:t>
      </w:r>
    </w:p>
    <w:p w14:paraId="7349A780" w14:textId="7DDCC5FD" w:rsidR="000275B7" w:rsidRDefault="008E5437" w:rsidP="001437F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Mõju looduskeskkonnale on </w:t>
      </w:r>
      <w:r w:rsidR="00DB1C8C">
        <w:rPr>
          <w:rFonts w:ascii="Times New Roman" w:hAnsi="Times New Roman" w:cs="Times New Roman"/>
          <w:bCs/>
          <w:sz w:val="24"/>
          <w:szCs w:val="24"/>
        </w:rPr>
        <w:t xml:space="preserve">olematu või väga </w:t>
      </w:r>
      <w:r>
        <w:rPr>
          <w:rFonts w:ascii="Times New Roman" w:hAnsi="Times New Roman" w:cs="Times New Roman"/>
          <w:bCs/>
          <w:sz w:val="24"/>
          <w:szCs w:val="24"/>
        </w:rPr>
        <w:t>väike,</w:t>
      </w:r>
      <w:r w:rsidR="005D170F">
        <w:rPr>
          <w:rFonts w:ascii="Times New Roman" w:hAnsi="Times New Roman" w:cs="Times New Roman"/>
          <w:bCs/>
          <w:sz w:val="24"/>
          <w:szCs w:val="24"/>
        </w:rPr>
        <w:t xml:space="preserve"> </w:t>
      </w:r>
      <w:r w:rsidR="000275B7">
        <w:rPr>
          <w:rFonts w:ascii="Times New Roman" w:hAnsi="Times New Roman" w:cs="Times New Roman"/>
          <w:bCs/>
          <w:sz w:val="24"/>
          <w:szCs w:val="24"/>
        </w:rPr>
        <w:t xml:space="preserve">kuivõrd </w:t>
      </w:r>
      <w:r w:rsidR="00001158">
        <w:rPr>
          <w:rFonts w:ascii="Times New Roman" w:hAnsi="Times New Roman" w:cs="Times New Roman"/>
          <w:bCs/>
          <w:sz w:val="24"/>
          <w:szCs w:val="24"/>
        </w:rPr>
        <w:t>muudatustega</w:t>
      </w:r>
      <w:r w:rsidR="005D170F">
        <w:rPr>
          <w:rFonts w:ascii="Times New Roman" w:hAnsi="Times New Roman" w:cs="Times New Roman"/>
          <w:bCs/>
          <w:sz w:val="24"/>
          <w:szCs w:val="24"/>
        </w:rPr>
        <w:t xml:space="preserve"> soodustatakse </w:t>
      </w:r>
      <w:r w:rsidR="000275B7">
        <w:rPr>
          <w:rFonts w:ascii="Times New Roman" w:hAnsi="Times New Roman" w:cs="Times New Roman"/>
          <w:bCs/>
          <w:sz w:val="24"/>
          <w:szCs w:val="24"/>
        </w:rPr>
        <w:t>Eestisse uu</w:t>
      </w:r>
      <w:r w:rsidR="005D170F">
        <w:rPr>
          <w:rFonts w:ascii="Times New Roman" w:hAnsi="Times New Roman" w:cs="Times New Roman"/>
          <w:bCs/>
          <w:sz w:val="24"/>
          <w:szCs w:val="24"/>
        </w:rPr>
        <w:t>te</w:t>
      </w:r>
      <w:r w:rsidR="000275B7">
        <w:rPr>
          <w:rFonts w:ascii="Times New Roman" w:hAnsi="Times New Roman" w:cs="Times New Roman"/>
          <w:bCs/>
          <w:sz w:val="24"/>
          <w:szCs w:val="24"/>
        </w:rPr>
        <w:t xml:space="preserve"> taastuvenergiat kasutav</w:t>
      </w:r>
      <w:r w:rsidR="005D170F">
        <w:rPr>
          <w:rFonts w:ascii="Times New Roman" w:hAnsi="Times New Roman" w:cs="Times New Roman"/>
          <w:bCs/>
          <w:sz w:val="24"/>
          <w:szCs w:val="24"/>
        </w:rPr>
        <w:t>ate</w:t>
      </w:r>
      <w:r w:rsidR="000275B7">
        <w:rPr>
          <w:rFonts w:ascii="Times New Roman" w:hAnsi="Times New Roman" w:cs="Times New Roman"/>
          <w:bCs/>
          <w:sz w:val="24"/>
          <w:szCs w:val="24"/>
        </w:rPr>
        <w:t xml:space="preserve"> elektrijaam</w:t>
      </w:r>
      <w:r w:rsidR="005D170F">
        <w:rPr>
          <w:rFonts w:ascii="Times New Roman" w:hAnsi="Times New Roman" w:cs="Times New Roman"/>
          <w:bCs/>
          <w:sz w:val="24"/>
          <w:szCs w:val="24"/>
        </w:rPr>
        <w:t>ade rajamist</w:t>
      </w:r>
      <w:r w:rsidR="000275B7">
        <w:rPr>
          <w:rFonts w:ascii="Times New Roman" w:hAnsi="Times New Roman" w:cs="Times New Roman"/>
          <w:bCs/>
          <w:sz w:val="24"/>
          <w:szCs w:val="24"/>
        </w:rPr>
        <w:t>, tänu millele suureneb taastuvelektri tootmise maht ja väheneb CO</w:t>
      </w:r>
      <w:r w:rsidR="000275B7">
        <w:rPr>
          <w:rFonts w:ascii="Times New Roman" w:hAnsi="Times New Roman" w:cs="Times New Roman"/>
          <w:bCs/>
          <w:sz w:val="24"/>
          <w:szCs w:val="24"/>
          <w:vertAlign w:val="subscript"/>
        </w:rPr>
        <w:t>2</w:t>
      </w:r>
      <w:r w:rsidR="000275B7">
        <w:rPr>
          <w:rFonts w:ascii="Times New Roman" w:hAnsi="Times New Roman" w:cs="Times New Roman"/>
          <w:bCs/>
          <w:sz w:val="24"/>
          <w:szCs w:val="24"/>
        </w:rPr>
        <w:t>-heide, mis mõjutab positiivselt välisõhu kvaliteeti</w:t>
      </w:r>
      <w:r>
        <w:rPr>
          <w:rFonts w:ascii="Times New Roman" w:hAnsi="Times New Roman" w:cs="Times New Roman"/>
          <w:bCs/>
          <w:sz w:val="24"/>
          <w:szCs w:val="24"/>
        </w:rPr>
        <w:t xml:space="preserve"> ja seega rahvatervist.</w:t>
      </w:r>
      <w:r w:rsidR="005D170F">
        <w:rPr>
          <w:rFonts w:ascii="Times New Roman" w:hAnsi="Times New Roman" w:cs="Times New Roman"/>
          <w:bCs/>
          <w:sz w:val="24"/>
          <w:szCs w:val="24"/>
        </w:rPr>
        <w:t xml:space="preserve"> </w:t>
      </w:r>
      <w:r>
        <w:rPr>
          <w:rFonts w:ascii="Times New Roman" w:hAnsi="Times New Roman" w:cs="Times New Roman"/>
          <w:bCs/>
          <w:sz w:val="24"/>
          <w:szCs w:val="24"/>
        </w:rPr>
        <w:t xml:space="preserve">Taastuvenergiajaamade </w:t>
      </w:r>
      <w:r w:rsidR="005D170F">
        <w:rPr>
          <w:rFonts w:ascii="Times New Roman" w:hAnsi="Times New Roman" w:cs="Times New Roman"/>
          <w:bCs/>
          <w:sz w:val="24"/>
          <w:szCs w:val="24"/>
        </w:rPr>
        <w:t xml:space="preserve">planeerimise ja menetluse protsessides </w:t>
      </w:r>
      <w:r w:rsidR="00001158">
        <w:rPr>
          <w:rFonts w:ascii="Times New Roman" w:hAnsi="Times New Roman" w:cs="Times New Roman"/>
          <w:bCs/>
          <w:sz w:val="24"/>
          <w:szCs w:val="24"/>
        </w:rPr>
        <w:t>hindavad</w:t>
      </w:r>
      <w:r w:rsidR="005D170F">
        <w:rPr>
          <w:rFonts w:ascii="Times New Roman" w:hAnsi="Times New Roman" w:cs="Times New Roman"/>
          <w:bCs/>
          <w:sz w:val="24"/>
          <w:szCs w:val="24"/>
        </w:rPr>
        <w:t xml:space="preserve"> arendajad igal juhul erinevaid keskkonnamõju</w:t>
      </w:r>
      <w:r w:rsidR="00001158">
        <w:rPr>
          <w:rFonts w:ascii="Times New Roman" w:hAnsi="Times New Roman" w:cs="Times New Roman"/>
          <w:bCs/>
          <w:sz w:val="24"/>
          <w:szCs w:val="24"/>
        </w:rPr>
        <w:t>sid</w:t>
      </w:r>
      <w:r w:rsidR="00950723">
        <w:rPr>
          <w:rFonts w:ascii="Times New Roman" w:hAnsi="Times New Roman" w:cs="Times New Roman"/>
          <w:bCs/>
          <w:sz w:val="24"/>
          <w:szCs w:val="24"/>
        </w:rPr>
        <w:t>. Juba planeerimisel</w:t>
      </w:r>
      <w:r w:rsidR="005D170F">
        <w:rPr>
          <w:rFonts w:ascii="Times New Roman" w:hAnsi="Times New Roman" w:cs="Times New Roman"/>
          <w:bCs/>
          <w:sz w:val="24"/>
          <w:szCs w:val="24"/>
        </w:rPr>
        <w:t xml:space="preserve"> otsitakse asukoht, mis mõjutaks looduskeskkonda vähe või ebaoluliselt. Kuna </w:t>
      </w:r>
      <w:r w:rsidR="00950723">
        <w:rPr>
          <w:rFonts w:ascii="Times New Roman" w:hAnsi="Times New Roman" w:cs="Times New Roman"/>
          <w:bCs/>
          <w:sz w:val="24"/>
          <w:szCs w:val="24"/>
        </w:rPr>
        <w:t xml:space="preserve">määrus </w:t>
      </w:r>
      <w:r w:rsidR="005D170F">
        <w:rPr>
          <w:rFonts w:ascii="Times New Roman" w:hAnsi="Times New Roman" w:cs="Times New Roman"/>
          <w:bCs/>
          <w:sz w:val="24"/>
          <w:szCs w:val="24"/>
        </w:rPr>
        <w:t xml:space="preserve">ei reguleeri elektrijaamade paigaldamise küsimusi, siis </w:t>
      </w:r>
      <w:r w:rsidR="00950723">
        <w:rPr>
          <w:rFonts w:ascii="Times New Roman" w:hAnsi="Times New Roman" w:cs="Times New Roman"/>
          <w:bCs/>
          <w:sz w:val="24"/>
          <w:szCs w:val="24"/>
        </w:rPr>
        <w:t>on muudatustel</w:t>
      </w:r>
      <w:r w:rsidR="005D170F">
        <w:rPr>
          <w:rFonts w:ascii="Times New Roman" w:hAnsi="Times New Roman" w:cs="Times New Roman"/>
          <w:bCs/>
          <w:sz w:val="24"/>
          <w:szCs w:val="24"/>
        </w:rPr>
        <w:t xml:space="preserve"> väike või kaudne keskkonnamõju.</w:t>
      </w:r>
      <w:r w:rsidR="00207644">
        <w:rPr>
          <w:rFonts w:ascii="Times New Roman" w:hAnsi="Times New Roman" w:cs="Times New Roman"/>
          <w:bCs/>
          <w:sz w:val="24"/>
          <w:szCs w:val="24"/>
        </w:rPr>
        <w:t xml:space="preserve"> Tänu sellele, et elektrienergia ja keskkonnaga seotud teemad jõuavad aina enam ühiskonna teadvusesse ja mõjutavad isikute keskkonnaalaseid hoiakuid ja käitumist võib eeldada pigem positiivset mõju </w:t>
      </w:r>
      <w:r w:rsidR="00FB48ED">
        <w:rPr>
          <w:rFonts w:ascii="Times New Roman" w:hAnsi="Times New Roman" w:cs="Times New Roman"/>
          <w:bCs/>
          <w:sz w:val="24"/>
          <w:szCs w:val="24"/>
        </w:rPr>
        <w:t xml:space="preserve">keskkonnateadlikkuse kasvule ja seeläbi </w:t>
      </w:r>
      <w:r w:rsidR="00207644">
        <w:rPr>
          <w:rFonts w:ascii="Times New Roman" w:hAnsi="Times New Roman" w:cs="Times New Roman"/>
          <w:bCs/>
          <w:sz w:val="24"/>
          <w:szCs w:val="24"/>
        </w:rPr>
        <w:t>elu- ja looduskeskkonnale.</w:t>
      </w:r>
    </w:p>
    <w:p w14:paraId="11F26757" w14:textId="77777777" w:rsidR="00950723" w:rsidRDefault="00950723" w:rsidP="00057C6A">
      <w:pPr>
        <w:spacing w:after="0" w:line="240" w:lineRule="auto"/>
        <w:jc w:val="both"/>
        <w:rPr>
          <w:rFonts w:ascii="Times New Roman" w:hAnsi="Times New Roman" w:cs="Times New Roman"/>
          <w:bCs/>
          <w:sz w:val="24"/>
          <w:szCs w:val="24"/>
          <w:u w:val="single"/>
        </w:rPr>
      </w:pPr>
    </w:p>
    <w:p w14:paraId="2872AF0A" w14:textId="70FA0966" w:rsidR="008E5437" w:rsidRPr="001437FB" w:rsidRDefault="008E5437" w:rsidP="001437FB">
      <w:pPr>
        <w:spacing w:after="0" w:line="240" w:lineRule="auto"/>
        <w:jc w:val="both"/>
        <w:rPr>
          <w:rFonts w:ascii="Times New Roman" w:hAnsi="Times New Roman" w:cs="Times New Roman"/>
          <w:b/>
          <w:sz w:val="24"/>
          <w:szCs w:val="24"/>
        </w:rPr>
      </w:pPr>
      <w:r w:rsidRPr="001437FB">
        <w:rPr>
          <w:rFonts w:ascii="Times New Roman" w:hAnsi="Times New Roman" w:cs="Times New Roman"/>
          <w:b/>
          <w:sz w:val="24"/>
          <w:szCs w:val="24"/>
        </w:rPr>
        <w:t>Mõju majandusele</w:t>
      </w:r>
      <w:r w:rsidR="005D170F" w:rsidRPr="001437FB">
        <w:rPr>
          <w:rFonts w:ascii="Times New Roman" w:hAnsi="Times New Roman" w:cs="Times New Roman"/>
          <w:b/>
          <w:sz w:val="24"/>
          <w:szCs w:val="24"/>
        </w:rPr>
        <w:t xml:space="preserve"> ja regionaalarengule</w:t>
      </w:r>
    </w:p>
    <w:p w14:paraId="580AD9A9" w14:textId="749BD713" w:rsidR="008E5437" w:rsidRDefault="00950723" w:rsidP="001437F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K</w:t>
      </w:r>
      <w:r w:rsidR="008E5437" w:rsidRPr="008E5437">
        <w:rPr>
          <w:rFonts w:ascii="Times New Roman" w:hAnsi="Times New Roman" w:cs="Times New Roman"/>
          <w:bCs/>
          <w:sz w:val="24"/>
          <w:szCs w:val="24"/>
        </w:rPr>
        <w:t>avandat</w:t>
      </w:r>
      <w:r>
        <w:rPr>
          <w:rFonts w:ascii="Times New Roman" w:hAnsi="Times New Roman" w:cs="Times New Roman"/>
          <w:bCs/>
          <w:sz w:val="24"/>
          <w:szCs w:val="24"/>
        </w:rPr>
        <w:t>ud muudatused</w:t>
      </w:r>
      <w:r w:rsidR="005D170F">
        <w:rPr>
          <w:rFonts w:ascii="Times New Roman" w:hAnsi="Times New Roman" w:cs="Times New Roman"/>
          <w:bCs/>
          <w:sz w:val="24"/>
          <w:szCs w:val="24"/>
        </w:rPr>
        <w:t xml:space="preserve"> </w:t>
      </w:r>
      <w:r>
        <w:rPr>
          <w:rFonts w:ascii="Times New Roman" w:hAnsi="Times New Roman" w:cs="Times New Roman"/>
          <w:bCs/>
          <w:sz w:val="24"/>
          <w:szCs w:val="24"/>
        </w:rPr>
        <w:t>mõjutavad</w:t>
      </w:r>
      <w:r w:rsidR="005D170F">
        <w:rPr>
          <w:rFonts w:ascii="Times New Roman" w:hAnsi="Times New Roman" w:cs="Times New Roman"/>
          <w:bCs/>
          <w:sz w:val="24"/>
          <w:szCs w:val="24"/>
        </w:rPr>
        <w:t xml:space="preserve"> kaudselt</w:t>
      </w:r>
      <w:r w:rsidR="008E5437" w:rsidRPr="008E5437">
        <w:rPr>
          <w:rFonts w:ascii="Times New Roman" w:hAnsi="Times New Roman" w:cs="Times New Roman"/>
          <w:bCs/>
          <w:sz w:val="24"/>
          <w:szCs w:val="24"/>
        </w:rPr>
        <w:t xml:space="preserve"> kogu Eesti elanikkonda, sest riigi eesmärk on minna üle taastuvenergia toomisele ning ülesanne on tagada elektrienergia kättesaadavus igale Eestis elavale inimesele. Tuuleparkide rajamine on kulutõhus viis meie energia- ja kliimapoliitika eesmärkide (sh kliimaneutraalsele energiatootmisele üleminek, varustuskindluse tagamine, taastuvenergia osatähtsuse kasv) täitmiseks. Taastuvenergeetika arendamine ja edendamine </w:t>
      </w:r>
      <w:r>
        <w:rPr>
          <w:rFonts w:ascii="Times New Roman" w:hAnsi="Times New Roman" w:cs="Times New Roman"/>
          <w:bCs/>
          <w:sz w:val="24"/>
          <w:szCs w:val="24"/>
        </w:rPr>
        <w:t xml:space="preserve">on </w:t>
      </w:r>
      <w:r w:rsidR="008E5437" w:rsidRPr="008E5437">
        <w:rPr>
          <w:rFonts w:ascii="Times New Roman" w:hAnsi="Times New Roman" w:cs="Times New Roman"/>
          <w:bCs/>
          <w:sz w:val="24"/>
          <w:szCs w:val="24"/>
        </w:rPr>
        <w:t>täht</w:t>
      </w:r>
      <w:r>
        <w:rPr>
          <w:rFonts w:ascii="Times New Roman" w:hAnsi="Times New Roman" w:cs="Times New Roman"/>
          <w:bCs/>
          <w:sz w:val="24"/>
          <w:szCs w:val="24"/>
        </w:rPr>
        <w:t>is</w:t>
      </w:r>
      <w:r w:rsidR="008E5437" w:rsidRPr="008E5437">
        <w:rPr>
          <w:rFonts w:ascii="Times New Roman" w:hAnsi="Times New Roman" w:cs="Times New Roman"/>
          <w:bCs/>
          <w:sz w:val="24"/>
          <w:szCs w:val="24"/>
        </w:rPr>
        <w:t xml:space="preserve"> majandusharu, mis aitab kaasa riigi majanduse elavdamisele ja tagab uusi töökohti</w:t>
      </w:r>
      <w:r>
        <w:rPr>
          <w:rFonts w:ascii="Times New Roman" w:hAnsi="Times New Roman" w:cs="Times New Roman"/>
          <w:bCs/>
          <w:sz w:val="24"/>
          <w:szCs w:val="24"/>
        </w:rPr>
        <w:t>, mis</w:t>
      </w:r>
      <w:r w:rsidRPr="008E5437">
        <w:rPr>
          <w:rFonts w:ascii="Times New Roman" w:hAnsi="Times New Roman" w:cs="Times New Roman"/>
          <w:bCs/>
          <w:sz w:val="24"/>
          <w:szCs w:val="24"/>
        </w:rPr>
        <w:t xml:space="preserve"> aitab kaasa tööealise elanikkonna paikseks jäämisele ja hoiab mingil määral ära ka ääremaastumist.</w:t>
      </w:r>
      <w:r>
        <w:rPr>
          <w:rFonts w:ascii="Times New Roman" w:hAnsi="Times New Roman" w:cs="Times New Roman"/>
          <w:bCs/>
          <w:sz w:val="24"/>
          <w:szCs w:val="24"/>
        </w:rPr>
        <w:t xml:space="preserve"> </w:t>
      </w:r>
      <w:r w:rsidR="005D170F">
        <w:rPr>
          <w:rFonts w:ascii="Times New Roman" w:hAnsi="Times New Roman" w:cs="Times New Roman"/>
          <w:bCs/>
          <w:sz w:val="24"/>
          <w:szCs w:val="24"/>
        </w:rPr>
        <w:t>Samuti võib suurem taastuvenergia kasutuselevõtt tagada taskukohasema varustuskindluse Eesti elanikele.</w:t>
      </w:r>
      <w:r w:rsidR="00BC4319">
        <w:rPr>
          <w:rFonts w:ascii="Times New Roman" w:hAnsi="Times New Roman" w:cs="Times New Roman"/>
          <w:bCs/>
          <w:sz w:val="24"/>
          <w:szCs w:val="24"/>
        </w:rPr>
        <w:t xml:space="preserve"> Lahendus ei mõjuta eri piirkondi oluliselt erineval moel, kuid võib esineda </w:t>
      </w:r>
      <w:proofErr w:type="spellStart"/>
      <w:r w:rsidR="00BC4319">
        <w:rPr>
          <w:rFonts w:ascii="Times New Roman" w:hAnsi="Times New Roman" w:cs="Times New Roman"/>
          <w:bCs/>
          <w:sz w:val="24"/>
          <w:szCs w:val="24"/>
        </w:rPr>
        <w:t>sotsiaal-majanduslikke</w:t>
      </w:r>
      <w:proofErr w:type="spellEnd"/>
      <w:r w:rsidR="00BC4319">
        <w:rPr>
          <w:rFonts w:ascii="Times New Roman" w:hAnsi="Times New Roman" w:cs="Times New Roman"/>
          <w:bCs/>
          <w:sz w:val="24"/>
          <w:szCs w:val="24"/>
        </w:rPr>
        <w:t xml:space="preserve"> arenguerinevusi vähendav mõju. Tugevdades võrku </w:t>
      </w:r>
      <w:proofErr w:type="spellStart"/>
      <w:r w:rsidR="00BC4319">
        <w:rPr>
          <w:rFonts w:ascii="Times New Roman" w:hAnsi="Times New Roman" w:cs="Times New Roman"/>
          <w:bCs/>
          <w:sz w:val="24"/>
          <w:szCs w:val="24"/>
        </w:rPr>
        <w:t>haajasustusega</w:t>
      </w:r>
      <w:proofErr w:type="spellEnd"/>
      <w:r w:rsidR="00BC4319">
        <w:rPr>
          <w:rFonts w:ascii="Times New Roman" w:hAnsi="Times New Roman" w:cs="Times New Roman"/>
          <w:bCs/>
          <w:sz w:val="24"/>
          <w:szCs w:val="24"/>
        </w:rPr>
        <w:t xml:space="preserve"> piirkondades, kuhu rajatakse taastuvenergia tootmist või võimaldades suurema tööstusobjekti ja taastuvenergia tootmisvõimsuse vahele rajada otseliini, võib seadusemuudatusega kaasneva lahendusega elavneda majandus just maapiirkondades ning tagada töökohti.</w:t>
      </w:r>
    </w:p>
    <w:p w14:paraId="739D722D" w14:textId="678478C1" w:rsidR="00F719D6" w:rsidRDefault="00F719D6" w:rsidP="001437F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Mõju ettevõtlusele kaasneb määrusega ühelt poolt seoses üle-eestilise võrgutasu teataval vähesel määral suurenemisega, kuid teiselt poolt otseselt tänu taastuvenergia laialdasemale kasutuselevõtule vähenevate elektrienergia börsihindadega. Lahendus mõjutab mikro- või väikeettevõtjaid ja suurettevõtjaid võrdselt, sest võrgutasu ei ole Eestis kuidagi diferentseeritud. Mis puudutab taastuvenergiaettevõtjaid, siis nende jaoks </w:t>
      </w:r>
      <w:r w:rsidR="006E7F91">
        <w:rPr>
          <w:rFonts w:ascii="Times New Roman" w:hAnsi="Times New Roman" w:cs="Times New Roman"/>
          <w:bCs/>
          <w:sz w:val="24"/>
          <w:szCs w:val="24"/>
        </w:rPr>
        <w:t>leevendab lahendus turutõrkeid ja üle Eesti on võimalik lihtsamalt taastuvenergia tootmisvõimsusi olemasolevasse elektrivõrku lisada, mis varasema kulupõhise liitumistasu korral oleks olnud mõne ettevõtja jaoks ülejõukäiv.</w:t>
      </w:r>
    </w:p>
    <w:p w14:paraId="0B7D7DAC" w14:textId="480E047B" w:rsidR="006E7F91" w:rsidRPr="008E5437" w:rsidRDefault="006E7F91" w:rsidP="001437F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Mõju elanike ja leibkondade majanduslikule olukorrale on pigem positiivne, suurendades kulusid üle-eestiliselt kehtiva võrgutasu tõusu tõttu (keskmise eratarbija võrguteenuse kulu </w:t>
      </w:r>
      <w:r>
        <w:rPr>
          <w:rFonts w:ascii="Times New Roman" w:hAnsi="Times New Roman" w:cs="Times New Roman"/>
          <w:bCs/>
          <w:sz w:val="24"/>
          <w:szCs w:val="24"/>
        </w:rPr>
        <w:lastRenderedPageBreak/>
        <w:t>aastases vaates tõuseb suurusjärgus viis eurot), kuid suurendades Eesti elektribörsil suurema taastuvenergia osakaalu tõttu madalamate elektrihindade tõttu hinnavõitu sellest kahtlemata rohkem. Leibkondade või üksikisikute tarbimiskäitumine on vaba ning oma energiatarbimise jälgimiseks ja võimalusel vähendamiseks on loodud palju digitaalseid lahendusi.</w:t>
      </w:r>
    </w:p>
    <w:p w14:paraId="0ED9440C" w14:textId="77777777" w:rsidR="00001158" w:rsidRDefault="00001158" w:rsidP="00057C6A">
      <w:pPr>
        <w:spacing w:after="0" w:line="240" w:lineRule="auto"/>
        <w:jc w:val="both"/>
        <w:rPr>
          <w:rFonts w:ascii="Times New Roman" w:hAnsi="Times New Roman" w:cs="Times New Roman"/>
          <w:b/>
          <w:sz w:val="24"/>
          <w:szCs w:val="24"/>
        </w:rPr>
      </w:pPr>
    </w:p>
    <w:p w14:paraId="747B5D67" w14:textId="36F2F785" w:rsidR="005D170F" w:rsidRPr="001437FB" w:rsidRDefault="005D170F" w:rsidP="001437FB">
      <w:pPr>
        <w:spacing w:after="0" w:line="240" w:lineRule="auto"/>
        <w:jc w:val="both"/>
        <w:rPr>
          <w:rFonts w:ascii="Times New Roman" w:hAnsi="Times New Roman" w:cs="Times New Roman"/>
          <w:b/>
          <w:sz w:val="24"/>
          <w:szCs w:val="24"/>
        </w:rPr>
      </w:pPr>
      <w:r w:rsidRPr="001437FB">
        <w:rPr>
          <w:rFonts w:ascii="Times New Roman" w:hAnsi="Times New Roman" w:cs="Times New Roman"/>
          <w:b/>
          <w:sz w:val="24"/>
          <w:szCs w:val="24"/>
        </w:rPr>
        <w:t>Mõju riigi julgeolekule ja välissuhetele</w:t>
      </w:r>
    </w:p>
    <w:p w14:paraId="02D16E3A" w14:textId="27A5D82A" w:rsidR="008E5437" w:rsidRDefault="00001158" w:rsidP="001437F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Muudatused</w:t>
      </w:r>
      <w:r w:rsidR="005D170F">
        <w:rPr>
          <w:rFonts w:ascii="Times New Roman" w:hAnsi="Times New Roman" w:cs="Times New Roman"/>
          <w:bCs/>
          <w:sz w:val="24"/>
          <w:szCs w:val="24"/>
        </w:rPr>
        <w:t xml:space="preserve"> ei põhjusta julgeolekuriski</w:t>
      </w:r>
      <w:r>
        <w:rPr>
          <w:rFonts w:ascii="Times New Roman" w:hAnsi="Times New Roman" w:cs="Times New Roman"/>
          <w:bCs/>
          <w:sz w:val="24"/>
          <w:szCs w:val="24"/>
        </w:rPr>
        <w:t>.</w:t>
      </w:r>
      <w:r w:rsidR="005D170F">
        <w:rPr>
          <w:rFonts w:ascii="Times New Roman" w:hAnsi="Times New Roman" w:cs="Times New Roman"/>
          <w:bCs/>
          <w:sz w:val="24"/>
          <w:szCs w:val="24"/>
        </w:rPr>
        <w:t xml:space="preserve"> </w:t>
      </w:r>
      <w:r>
        <w:rPr>
          <w:rFonts w:ascii="Times New Roman" w:hAnsi="Times New Roman" w:cs="Times New Roman"/>
          <w:bCs/>
          <w:sz w:val="24"/>
          <w:szCs w:val="24"/>
        </w:rPr>
        <w:t xml:space="preserve">Kui määrus aitab </w:t>
      </w:r>
      <w:r w:rsidR="005D170F">
        <w:rPr>
          <w:rFonts w:ascii="Times New Roman" w:hAnsi="Times New Roman" w:cs="Times New Roman"/>
          <w:bCs/>
          <w:sz w:val="24"/>
          <w:szCs w:val="24"/>
        </w:rPr>
        <w:t>taastuvenergeetika kasutuselevõtu</w:t>
      </w:r>
      <w:r>
        <w:rPr>
          <w:rFonts w:ascii="Times New Roman" w:hAnsi="Times New Roman" w:cs="Times New Roman"/>
          <w:bCs/>
          <w:sz w:val="24"/>
          <w:szCs w:val="24"/>
        </w:rPr>
        <w:t>le kaasa</w:t>
      </w:r>
      <w:r w:rsidR="005D170F">
        <w:rPr>
          <w:rFonts w:ascii="Times New Roman" w:hAnsi="Times New Roman" w:cs="Times New Roman"/>
          <w:bCs/>
          <w:sz w:val="24"/>
          <w:szCs w:val="24"/>
        </w:rPr>
        <w:t>, siis kaasneb riigi energiavarustuse suurem hajutatus</w:t>
      </w:r>
      <w:r w:rsidR="006E7F91">
        <w:rPr>
          <w:rFonts w:ascii="Times New Roman" w:hAnsi="Times New Roman" w:cs="Times New Roman"/>
          <w:bCs/>
          <w:sz w:val="24"/>
          <w:szCs w:val="24"/>
        </w:rPr>
        <w:t xml:space="preserve"> ja paindlikkus elektrisüsteemis</w:t>
      </w:r>
      <w:r w:rsidR="005D170F">
        <w:rPr>
          <w:rFonts w:ascii="Times New Roman" w:hAnsi="Times New Roman" w:cs="Times New Roman"/>
          <w:bCs/>
          <w:sz w:val="24"/>
          <w:szCs w:val="24"/>
        </w:rPr>
        <w:t>, mis energiajulgeoleku kontekstis on positiivse mõjuga</w:t>
      </w:r>
      <w:r w:rsidR="006E7F91">
        <w:rPr>
          <w:rFonts w:ascii="Times New Roman" w:hAnsi="Times New Roman" w:cs="Times New Roman"/>
          <w:bCs/>
          <w:sz w:val="24"/>
          <w:szCs w:val="24"/>
        </w:rPr>
        <w:t>, sest väheneb vajadus elektrienergiat importida</w:t>
      </w:r>
      <w:r w:rsidR="005D170F">
        <w:rPr>
          <w:rFonts w:ascii="Times New Roman" w:hAnsi="Times New Roman" w:cs="Times New Roman"/>
          <w:bCs/>
          <w:sz w:val="24"/>
          <w:szCs w:val="24"/>
        </w:rPr>
        <w:t>.</w:t>
      </w:r>
      <w:r w:rsidR="006E7F91">
        <w:rPr>
          <w:rFonts w:ascii="Times New Roman" w:hAnsi="Times New Roman" w:cs="Times New Roman"/>
          <w:bCs/>
          <w:sz w:val="24"/>
          <w:szCs w:val="24"/>
        </w:rPr>
        <w:t xml:space="preserve"> Elektrisüsteemi tootmisportfelli suurem mitmekesisus suurendab võimet tagada elektrienergia lõpptarbijate varustamine elektrienergia tipptarbimise ajal.</w:t>
      </w:r>
    </w:p>
    <w:p w14:paraId="51AF9850" w14:textId="77777777" w:rsidR="00001158" w:rsidRDefault="00001158" w:rsidP="00057C6A">
      <w:pPr>
        <w:spacing w:after="0" w:line="240" w:lineRule="auto"/>
        <w:jc w:val="both"/>
        <w:rPr>
          <w:rFonts w:ascii="Times New Roman" w:hAnsi="Times New Roman" w:cs="Times New Roman"/>
          <w:b/>
          <w:sz w:val="24"/>
          <w:szCs w:val="24"/>
        </w:rPr>
      </w:pPr>
    </w:p>
    <w:p w14:paraId="602070BE" w14:textId="2DA7CDFC" w:rsidR="005D170F" w:rsidRPr="001437FB" w:rsidRDefault="005D170F" w:rsidP="001437FB">
      <w:pPr>
        <w:spacing w:after="0" w:line="240" w:lineRule="auto"/>
        <w:jc w:val="both"/>
        <w:rPr>
          <w:rFonts w:ascii="Times New Roman" w:hAnsi="Times New Roman" w:cs="Times New Roman"/>
          <w:b/>
          <w:sz w:val="24"/>
          <w:szCs w:val="24"/>
        </w:rPr>
      </w:pPr>
      <w:r w:rsidRPr="001437FB">
        <w:rPr>
          <w:rFonts w:ascii="Times New Roman" w:hAnsi="Times New Roman" w:cs="Times New Roman"/>
          <w:b/>
          <w:sz w:val="24"/>
          <w:szCs w:val="24"/>
        </w:rPr>
        <w:t>Mõju riigiasutuste ja kohaliku omavalitsuse korraldusele</w:t>
      </w:r>
    </w:p>
    <w:p w14:paraId="5BB857F5" w14:textId="51C87B7B" w:rsidR="005D170F" w:rsidRDefault="005D170F" w:rsidP="001437F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Mõju</w:t>
      </w:r>
      <w:r w:rsidRPr="005D170F">
        <w:t xml:space="preserve"> </w:t>
      </w:r>
      <w:r w:rsidRPr="005D170F">
        <w:rPr>
          <w:rFonts w:ascii="Times New Roman" w:hAnsi="Times New Roman" w:cs="Times New Roman"/>
          <w:bCs/>
          <w:sz w:val="24"/>
          <w:szCs w:val="24"/>
        </w:rPr>
        <w:t xml:space="preserve">ulatus on väike, muudatused ei too kaasa </w:t>
      </w:r>
      <w:r w:rsidR="00BC4319">
        <w:rPr>
          <w:rFonts w:ascii="Times New Roman" w:hAnsi="Times New Roman" w:cs="Times New Roman"/>
          <w:bCs/>
          <w:sz w:val="24"/>
          <w:szCs w:val="24"/>
        </w:rPr>
        <w:t>olulisi</w:t>
      </w:r>
      <w:r w:rsidR="00BC4319" w:rsidRPr="005D170F">
        <w:rPr>
          <w:rFonts w:ascii="Times New Roman" w:hAnsi="Times New Roman" w:cs="Times New Roman"/>
          <w:bCs/>
          <w:sz w:val="24"/>
          <w:szCs w:val="24"/>
        </w:rPr>
        <w:t xml:space="preserve"> </w:t>
      </w:r>
      <w:r w:rsidRPr="005D170F">
        <w:rPr>
          <w:rFonts w:ascii="Times New Roman" w:hAnsi="Times New Roman" w:cs="Times New Roman"/>
          <w:bCs/>
          <w:sz w:val="24"/>
          <w:szCs w:val="24"/>
        </w:rPr>
        <w:t>muudatusi halduskoormuses</w:t>
      </w:r>
      <w:r w:rsidR="00BC4319">
        <w:rPr>
          <w:rFonts w:ascii="Times New Roman" w:hAnsi="Times New Roman" w:cs="Times New Roman"/>
          <w:bCs/>
          <w:sz w:val="24"/>
          <w:szCs w:val="24"/>
        </w:rPr>
        <w:t>.</w:t>
      </w:r>
    </w:p>
    <w:p w14:paraId="1B6EF369" w14:textId="77777777" w:rsidR="00001158" w:rsidRDefault="00001158" w:rsidP="00001158">
      <w:pPr>
        <w:spacing w:after="0" w:line="240" w:lineRule="auto"/>
        <w:jc w:val="both"/>
        <w:rPr>
          <w:rFonts w:ascii="Times New Roman" w:hAnsi="Times New Roman" w:cs="Times New Roman"/>
          <w:b/>
          <w:sz w:val="24"/>
          <w:szCs w:val="24"/>
        </w:rPr>
      </w:pPr>
    </w:p>
    <w:p w14:paraId="317B1A77" w14:textId="338F82CC" w:rsidR="003A0D67" w:rsidRPr="001437FB" w:rsidRDefault="00001158" w:rsidP="001437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 Määruse</w:t>
      </w:r>
      <w:r w:rsidR="00463FFA" w:rsidRPr="001437FB">
        <w:rPr>
          <w:rFonts w:ascii="Times New Roman" w:hAnsi="Times New Roman" w:cs="Times New Roman"/>
          <w:b/>
          <w:sz w:val="24"/>
          <w:szCs w:val="24"/>
        </w:rPr>
        <w:t xml:space="preserve"> </w:t>
      </w:r>
      <w:r w:rsidR="007C5095" w:rsidRPr="001437FB">
        <w:rPr>
          <w:rFonts w:ascii="Times New Roman" w:hAnsi="Times New Roman" w:cs="Times New Roman"/>
          <w:b/>
          <w:sz w:val="24"/>
          <w:szCs w:val="24"/>
        </w:rPr>
        <w:t>rakendamise</w:t>
      </w:r>
      <w:r w:rsidR="004E3D6D" w:rsidRPr="001437FB">
        <w:rPr>
          <w:rFonts w:ascii="Times New Roman" w:hAnsi="Times New Roman" w:cs="Times New Roman"/>
          <w:b/>
          <w:sz w:val="24"/>
          <w:szCs w:val="24"/>
        </w:rPr>
        <w:t xml:space="preserve">ga seotud tegevused, </w:t>
      </w:r>
      <w:r w:rsidR="008366F5" w:rsidRPr="008366F5">
        <w:rPr>
          <w:rFonts w:ascii="Times New Roman" w:hAnsi="Times New Roman" w:cs="Times New Roman"/>
          <w:b/>
          <w:sz w:val="24"/>
          <w:szCs w:val="24"/>
        </w:rPr>
        <w:t>vajalikud kulud ja määruse rakendamise</w:t>
      </w:r>
      <w:r w:rsidR="008366F5">
        <w:rPr>
          <w:rFonts w:ascii="Times New Roman" w:hAnsi="Times New Roman" w:cs="Times New Roman"/>
          <w:b/>
          <w:sz w:val="24"/>
          <w:szCs w:val="24"/>
        </w:rPr>
        <w:t xml:space="preserve"> </w:t>
      </w:r>
      <w:r w:rsidR="008366F5" w:rsidRPr="008366F5">
        <w:rPr>
          <w:rFonts w:ascii="Times New Roman" w:hAnsi="Times New Roman" w:cs="Times New Roman"/>
          <w:b/>
          <w:sz w:val="24"/>
          <w:szCs w:val="24"/>
        </w:rPr>
        <w:t>eeldatavad tulud</w:t>
      </w:r>
    </w:p>
    <w:p w14:paraId="7AD96B6B" w14:textId="77777777" w:rsidR="00001158" w:rsidRDefault="00001158" w:rsidP="00057C6A">
      <w:pPr>
        <w:spacing w:after="0" w:line="240" w:lineRule="auto"/>
        <w:jc w:val="both"/>
        <w:rPr>
          <w:rFonts w:ascii="Times New Roman" w:hAnsi="Times New Roman" w:cs="Times New Roman"/>
          <w:sz w:val="24"/>
          <w:szCs w:val="24"/>
        </w:rPr>
      </w:pPr>
    </w:p>
    <w:p w14:paraId="20D85174" w14:textId="11C9ED40" w:rsidR="007C5095" w:rsidRPr="00C75B70" w:rsidRDefault="00001158" w:rsidP="001437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Määruse</w:t>
      </w:r>
      <w:r w:rsidR="00097756" w:rsidRPr="00C75B70">
        <w:rPr>
          <w:rFonts w:ascii="Times New Roman" w:hAnsi="Times New Roman" w:cs="Times New Roman"/>
          <w:sz w:val="24"/>
          <w:szCs w:val="24"/>
        </w:rPr>
        <w:t xml:space="preserve"> rakendamiseks </w:t>
      </w:r>
      <w:r>
        <w:rPr>
          <w:rFonts w:ascii="Times New Roman" w:hAnsi="Times New Roman" w:cs="Times New Roman"/>
          <w:sz w:val="24"/>
          <w:szCs w:val="24"/>
        </w:rPr>
        <w:t>lisa</w:t>
      </w:r>
      <w:r w:rsidR="00097756" w:rsidRPr="00C75B70">
        <w:rPr>
          <w:rFonts w:ascii="Times New Roman" w:hAnsi="Times New Roman" w:cs="Times New Roman"/>
          <w:sz w:val="24"/>
          <w:szCs w:val="24"/>
        </w:rPr>
        <w:t xml:space="preserve">kulusid </w:t>
      </w:r>
      <w:r w:rsidR="00E67FAA">
        <w:rPr>
          <w:rFonts w:ascii="Times New Roman" w:hAnsi="Times New Roman" w:cs="Times New Roman"/>
          <w:sz w:val="24"/>
          <w:szCs w:val="24"/>
        </w:rPr>
        <w:t xml:space="preserve">ega tulusid </w:t>
      </w:r>
      <w:r w:rsidR="00097756" w:rsidRPr="00C75B70">
        <w:rPr>
          <w:rFonts w:ascii="Times New Roman" w:hAnsi="Times New Roman" w:cs="Times New Roman"/>
          <w:sz w:val="24"/>
          <w:szCs w:val="24"/>
        </w:rPr>
        <w:t>riigi eelarvele ei teki.</w:t>
      </w:r>
    </w:p>
    <w:p w14:paraId="50AE9D0A" w14:textId="77777777" w:rsidR="00001158" w:rsidRPr="001437FB" w:rsidRDefault="00001158" w:rsidP="001437FB">
      <w:pPr>
        <w:spacing w:after="0" w:line="240" w:lineRule="auto"/>
        <w:jc w:val="both"/>
        <w:rPr>
          <w:rFonts w:ascii="Times New Roman" w:hAnsi="Times New Roman" w:cs="Times New Roman"/>
          <w:b/>
          <w:sz w:val="24"/>
          <w:szCs w:val="24"/>
        </w:rPr>
      </w:pPr>
    </w:p>
    <w:p w14:paraId="5E8C1051" w14:textId="6FED5034" w:rsidR="006F324A" w:rsidRPr="001437FB" w:rsidRDefault="00001158" w:rsidP="001437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6. </w:t>
      </w:r>
      <w:r w:rsidR="007C5095" w:rsidRPr="001437FB">
        <w:rPr>
          <w:rFonts w:ascii="Times New Roman" w:hAnsi="Times New Roman" w:cs="Times New Roman"/>
          <w:b/>
          <w:sz w:val="24"/>
          <w:szCs w:val="24"/>
        </w:rPr>
        <w:t>Eelnõu kooskõlastamine</w:t>
      </w:r>
      <w:r w:rsidR="008366F5" w:rsidRPr="008366F5">
        <w:rPr>
          <w:rFonts w:ascii="Times New Roman" w:hAnsi="Times New Roman" w:cs="Times New Roman"/>
          <w:b/>
          <w:sz w:val="24"/>
          <w:szCs w:val="24"/>
        </w:rPr>
        <w:t>, huvirühmade kaasamine ja avalik konsultatsioon</w:t>
      </w:r>
    </w:p>
    <w:p w14:paraId="41FA0F52" w14:textId="77777777" w:rsidR="00001158" w:rsidRDefault="00001158" w:rsidP="00057C6A">
      <w:pPr>
        <w:spacing w:after="0" w:line="240" w:lineRule="auto"/>
        <w:jc w:val="both"/>
        <w:rPr>
          <w:rFonts w:ascii="Times New Roman" w:hAnsi="Times New Roman" w:cs="Times New Roman"/>
          <w:bCs/>
          <w:sz w:val="24"/>
          <w:szCs w:val="24"/>
        </w:rPr>
      </w:pPr>
    </w:p>
    <w:p w14:paraId="55E60483" w14:textId="5A8603C8" w:rsidR="00D92FE2" w:rsidRPr="00D92FE2" w:rsidRDefault="00D92FE2" w:rsidP="001437FB">
      <w:pPr>
        <w:spacing w:after="0" w:line="240" w:lineRule="auto"/>
        <w:jc w:val="both"/>
        <w:rPr>
          <w:rFonts w:ascii="Times New Roman" w:hAnsi="Times New Roman" w:cs="Times New Roman"/>
          <w:bCs/>
          <w:sz w:val="24"/>
          <w:szCs w:val="24"/>
        </w:rPr>
      </w:pPr>
      <w:r w:rsidRPr="00D92FE2">
        <w:rPr>
          <w:rFonts w:ascii="Times New Roman" w:hAnsi="Times New Roman" w:cs="Times New Roman"/>
          <w:bCs/>
          <w:sz w:val="24"/>
          <w:szCs w:val="24"/>
        </w:rPr>
        <w:t>Eelnõu esitat</w:t>
      </w:r>
      <w:r w:rsidR="007073CE">
        <w:rPr>
          <w:rFonts w:ascii="Times New Roman" w:hAnsi="Times New Roman" w:cs="Times New Roman"/>
          <w:bCs/>
          <w:sz w:val="24"/>
          <w:szCs w:val="24"/>
        </w:rPr>
        <w:t>i</w:t>
      </w:r>
      <w:r w:rsidRPr="00D92FE2">
        <w:rPr>
          <w:rFonts w:ascii="Times New Roman" w:hAnsi="Times New Roman" w:cs="Times New Roman"/>
          <w:bCs/>
          <w:sz w:val="24"/>
          <w:szCs w:val="24"/>
        </w:rPr>
        <w:t xml:space="preserve"> </w:t>
      </w:r>
      <w:proofErr w:type="spellStart"/>
      <w:r w:rsidRPr="00D92FE2">
        <w:rPr>
          <w:rFonts w:ascii="Times New Roman" w:hAnsi="Times New Roman" w:cs="Times New Roman"/>
          <w:bCs/>
          <w:sz w:val="24"/>
          <w:szCs w:val="24"/>
        </w:rPr>
        <w:t>EIS-i</w:t>
      </w:r>
      <w:proofErr w:type="spellEnd"/>
      <w:r w:rsidRPr="00D92FE2">
        <w:rPr>
          <w:rFonts w:ascii="Times New Roman" w:hAnsi="Times New Roman" w:cs="Times New Roman"/>
          <w:bCs/>
          <w:sz w:val="24"/>
          <w:szCs w:val="24"/>
        </w:rPr>
        <w:t xml:space="preserve"> </w:t>
      </w:r>
      <w:r w:rsidR="00001158">
        <w:rPr>
          <w:rFonts w:ascii="Times New Roman" w:hAnsi="Times New Roman" w:cs="Times New Roman"/>
          <w:bCs/>
          <w:sz w:val="24"/>
          <w:szCs w:val="24"/>
        </w:rPr>
        <w:t xml:space="preserve">kaudu </w:t>
      </w:r>
      <w:r w:rsidRPr="00D92FE2">
        <w:rPr>
          <w:rFonts w:ascii="Times New Roman" w:hAnsi="Times New Roman" w:cs="Times New Roman"/>
          <w:bCs/>
          <w:sz w:val="24"/>
          <w:szCs w:val="24"/>
        </w:rPr>
        <w:t>kooskõlastamiseks Regionaal- ja Põllumajandusministeeriumile, Majandus- ja Kommunikatsiooniministeeriumile, Kaitseministeeriumile ja Justiitsministeeriumile.</w:t>
      </w:r>
      <w:r w:rsidR="00A62AD5">
        <w:rPr>
          <w:rFonts w:ascii="Times New Roman" w:hAnsi="Times New Roman" w:cs="Times New Roman"/>
          <w:bCs/>
          <w:sz w:val="24"/>
          <w:szCs w:val="24"/>
        </w:rPr>
        <w:t xml:space="preserve"> Eelnõu kooskõlastasid märkustega Regionaal- ja Põllumajandusministeerium, Rahandusministeerium ja Justiitsministeerium. Vaikimisi kooskõlastasid eelnõu Kaitseministeerium ja Majandus- ja Kommunikatsiooniministeerium.</w:t>
      </w:r>
    </w:p>
    <w:p w14:paraId="16E60037" w14:textId="77777777" w:rsidR="002573B1" w:rsidRDefault="002573B1" w:rsidP="001437FB">
      <w:pPr>
        <w:spacing w:after="0" w:line="240" w:lineRule="auto"/>
        <w:jc w:val="both"/>
        <w:rPr>
          <w:rFonts w:ascii="Times New Roman" w:hAnsi="Times New Roman" w:cs="Times New Roman"/>
          <w:bCs/>
          <w:sz w:val="24"/>
          <w:szCs w:val="24"/>
        </w:rPr>
      </w:pPr>
    </w:p>
    <w:p w14:paraId="7447ED67" w14:textId="32CDA955" w:rsidR="00D92FE2" w:rsidRPr="00D92FE2" w:rsidRDefault="00D92FE2" w:rsidP="001437FB">
      <w:pPr>
        <w:spacing w:after="0" w:line="240" w:lineRule="auto"/>
        <w:jc w:val="both"/>
        <w:rPr>
          <w:rFonts w:ascii="Times New Roman" w:hAnsi="Times New Roman" w:cs="Times New Roman"/>
          <w:bCs/>
          <w:sz w:val="24"/>
          <w:szCs w:val="24"/>
        </w:rPr>
      </w:pPr>
      <w:r w:rsidRPr="00D92FE2">
        <w:rPr>
          <w:rFonts w:ascii="Times New Roman" w:hAnsi="Times New Roman" w:cs="Times New Roman"/>
          <w:bCs/>
          <w:sz w:val="24"/>
          <w:szCs w:val="24"/>
        </w:rPr>
        <w:t xml:space="preserve">Eelnõu saadetakse tutvumiseks </w:t>
      </w:r>
      <w:r w:rsidR="008366F5">
        <w:rPr>
          <w:rFonts w:ascii="Times New Roman" w:hAnsi="Times New Roman" w:cs="Times New Roman"/>
          <w:bCs/>
          <w:sz w:val="24"/>
          <w:szCs w:val="24"/>
        </w:rPr>
        <w:t xml:space="preserve">ja ettepanekuteks </w:t>
      </w:r>
      <w:r w:rsidRPr="00D92FE2">
        <w:rPr>
          <w:rFonts w:ascii="Times New Roman" w:hAnsi="Times New Roman" w:cs="Times New Roman"/>
          <w:bCs/>
          <w:sz w:val="24"/>
          <w:szCs w:val="24"/>
        </w:rPr>
        <w:t xml:space="preserve">huvirühmadele taastuvenergeetika nõukoja üldise </w:t>
      </w:r>
      <w:r w:rsidR="00001158">
        <w:rPr>
          <w:rFonts w:ascii="Times New Roman" w:hAnsi="Times New Roman" w:cs="Times New Roman"/>
          <w:bCs/>
          <w:sz w:val="24"/>
          <w:szCs w:val="24"/>
        </w:rPr>
        <w:t>meililisti kaudu</w:t>
      </w:r>
      <w:r w:rsidRPr="00D92FE2">
        <w:rPr>
          <w:rFonts w:ascii="Times New Roman" w:hAnsi="Times New Roman" w:cs="Times New Roman"/>
          <w:bCs/>
          <w:sz w:val="24"/>
          <w:szCs w:val="24"/>
        </w:rPr>
        <w:t xml:space="preserve"> jaotusvõrguettevõtjale Elektrilevi OÜ, põhivõrguettevõtjale Elering AS, Konkurentsiametile ja Tarbijakaitse ja Tehnilise Järelevalve Ametile.</w:t>
      </w:r>
    </w:p>
    <w:p w14:paraId="7BFA6A96" w14:textId="77777777" w:rsidR="00001158" w:rsidRDefault="00001158" w:rsidP="00001158">
      <w:pPr>
        <w:spacing w:after="0" w:line="240" w:lineRule="auto"/>
        <w:jc w:val="both"/>
        <w:rPr>
          <w:rFonts w:ascii="Times New Roman" w:hAnsi="Times New Roman" w:cs="Times New Roman"/>
          <w:b/>
          <w:sz w:val="24"/>
          <w:szCs w:val="24"/>
        </w:rPr>
      </w:pPr>
    </w:p>
    <w:p w14:paraId="05E31D2A" w14:textId="06849699" w:rsidR="00221DF5" w:rsidRPr="001437FB" w:rsidRDefault="00001158" w:rsidP="001437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7. </w:t>
      </w:r>
      <w:r w:rsidR="007F0231" w:rsidRPr="001437FB">
        <w:rPr>
          <w:rFonts w:ascii="Times New Roman" w:hAnsi="Times New Roman" w:cs="Times New Roman"/>
          <w:b/>
          <w:sz w:val="24"/>
          <w:szCs w:val="24"/>
        </w:rPr>
        <w:t>Määruse</w:t>
      </w:r>
      <w:r w:rsidR="00221DF5" w:rsidRPr="001437FB">
        <w:rPr>
          <w:rFonts w:ascii="Times New Roman" w:hAnsi="Times New Roman" w:cs="Times New Roman"/>
          <w:b/>
          <w:sz w:val="24"/>
          <w:szCs w:val="24"/>
        </w:rPr>
        <w:t xml:space="preserve"> jõustumine</w:t>
      </w:r>
    </w:p>
    <w:p w14:paraId="643764FB" w14:textId="77777777" w:rsidR="00001158" w:rsidRDefault="00001158" w:rsidP="00057C6A">
      <w:pPr>
        <w:spacing w:after="0" w:line="240" w:lineRule="auto"/>
        <w:jc w:val="both"/>
        <w:rPr>
          <w:rFonts w:ascii="Times New Roman" w:hAnsi="Times New Roman" w:cs="Times New Roman"/>
          <w:bCs/>
          <w:sz w:val="24"/>
          <w:szCs w:val="24"/>
        </w:rPr>
      </w:pPr>
    </w:p>
    <w:p w14:paraId="31500B0A" w14:textId="10A30BC2" w:rsidR="00221DF5" w:rsidRPr="00C75B70" w:rsidRDefault="007F0231" w:rsidP="001437F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M</w:t>
      </w:r>
      <w:r w:rsidR="00221DF5" w:rsidRPr="00C75B70">
        <w:rPr>
          <w:rFonts w:ascii="Times New Roman" w:hAnsi="Times New Roman" w:cs="Times New Roman"/>
          <w:bCs/>
          <w:sz w:val="24"/>
          <w:szCs w:val="24"/>
        </w:rPr>
        <w:t>ääruse muudatus</w:t>
      </w:r>
      <w:r w:rsidR="009D2909" w:rsidRPr="00C75B70">
        <w:rPr>
          <w:rFonts w:ascii="Times New Roman" w:hAnsi="Times New Roman" w:cs="Times New Roman"/>
          <w:bCs/>
          <w:sz w:val="24"/>
          <w:szCs w:val="24"/>
        </w:rPr>
        <w:t xml:space="preserve">ed jõustuvad </w:t>
      </w:r>
      <w:r w:rsidR="00FB369D">
        <w:rPr>
          <w:rFonts w:ascii="Times New Roman" w:hAnsi="Times New Roman" w:cs="Times New Roman"/>
          <w:bCs/>
          <w:sz w:val="24"/>
          <w:szCs w:val="24"/>
        </w:rPr>
        <w:t>elektrituruseaduse muudatus</w:t>
      </w:r>
      <w:r w:rsidR="00001158">
        <w:rPr>
          <w:rFonts w:ascii="Times New Roman" w:hAnsi="Times New Roman" w:cs="Times New Roman"/>
          <w:bCs/>
          <w:sz w:val="24"/>
          <w:szCs w:val="24"/>
        </w:rPr>
        <w:t>t</w:t>
      </w:r>
      <w:r w:rsidR="00FB369D">
        <w:rPr>
          <w:rFonts w:ascii="Times New Roman" w:hAnsi="Times New Roman" w:cs="Times New Roman"/>
          <w:bCs/>
          <w:sz w:val="24"/>
          <w:szCs w:val="24"/>
        </w:rPr>
        <w:t>e (eelnõu kooskõlastusel) jõustumi</w:t>
      </w:r>
      <w:r w:rsidR="00C84D73">
        <w:rPr>
          <w:rFonts w:ascii="Times New Roman" w:hAnsi="Times New Roman" w:cs="Times New Roman"/>
          <w:bCs/>
          <w:sz w:val="24"/>
          <w:szCs w:val="24"/>
        </w:rPr>
        <w:t>sega</w:t>
      </w:r>
      <w:r w:rsidR="002573B1">
        <w:rPr>
          <w:rFonts w:ascii="Times New Roman" w:hAnsi="Times New Roman" w:cs="Times New Roman"/>
          <w:bCs/>
          <w:sz w:val="24"/>
          <w:szCs w:val="24"/>
        </w:rPr>
        <w:t>,</w:t>
      </w:r>
      <w:r w:rsidR="00FC6DBC">
        <w:rPr>
          <w:rFonts w:ascii="Times New Roman" w:hAnsi="Times New Roman" w:cs="Times New Roman"/>
          <w:sz w:val="24"/>
          <w:szCs w:val="24"/>
        </w:rPr>
        <w:t xml:space="preserve"> kuna käsitlevad elektrituruseaduse muudatustega seotud lähenemisi.</w:t>
      </w:r>
    </w:p>
    <w:sectPr w:rsidR="00221DF5" w:rsidRPr="00C75B7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3F6E9" w14:textId="77777777" w:rsidR="00517B33" w:rsidRDefault="00517B33" w:rsidP="00632447">
      <w:pPr>
        <w:spacing w:after="0" w:line="240" w:lineRule="auto"/>
      </w:pPr>
      <w:r>
        <w:separator/>
      </w:r>
    </w:p>
  </w:endnote>
  <w:endnote w:type="continuationSeparator" w:id="0">
    <w:p w14:paraId="2E52285A" w14:textId="77777777" w:rsidR="00517B33" w:rsidRDefault="00517B33" w:rsidP="00632447">
      <w:pPr>
        <w:spacing w:after="0" w:line="240" w:lineRule="auto"/>
      </w:pPr>
      <w:r>
        <w:continuationSeparator/>
      </w:r>
    </w:p>
  </w:endnote>
  <w:endnote w:type="continuationNotice" w:id="1">
    <w:p w14:paraId="6B7C88A4" w14:textId="77777777" w:rsidR="00E2369F" w:rsidRDefault="00E236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781361"/>
      <w:docPartObj>
        <w:docPartGallery w:val="Page Numbers (Bottom of Page)"/>
        <w:docPartUnique/>
      </w:docPartObj>
    </w:sdtPr>
    <w:sdtEndPr/>
    <w:sdtContent>
      <w:p w14:paraId="03CE63B9" w14:textId="77777777" w:rsidR="00632447" w:rsidRDefault="00632447">
        <w:pPr>
          <w:pStyle w:val="Footer"/>
          <w:jc w:val="center"/>
        </w:pPr>
        <w:r>
          <w:fldChar w:fldCharType="begin"/>
        </w:r>
        <w:r>
          <w:instrText>PAGE   \* MERGEFORMAT</w:instrText>
        </w:r>
        <w:r>
          <w:fldChar w:fldCharType="separate"/>
        </w:r>
        <w:r w:rsidR="009D7D80">
          <w:rPr>
            <w:noProof/>
          </w:rPr>
          <w:t>5</w:t>
        </w:r>
        <w:r>
          <w:fldChar w:fldCharType="end"/>
        </w:r>
      </w:p>
    </w:sdtContent>
  </w:sdt>
  <w:p w14:paraId="1FD45800" w14:textId="77777777" w:rsidR="00632447" w:rsidRDefault="00632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A1951" w14:textId="77777777" w:rsidR="00517B33" w:rsidRDefault="00517B33" w:rsidP="00632447">
      <w:pPr>
        <w:spacing w:after="0" w:line="240" w:lineRule="auto"/>
      </w:pPr>
      <w:r>
        <w:separator/>
      </w:r>
    </w:p>
  </w:footnote>
  <w:footnote w:type="continuationSeparator" w:id="0">
    <w:p w14:paraId="63187697" w14:textId="77777777" w:rsidR="00517B33" w:rsidRDefault="00517B33" w:rsidP="00632447">
      <w:pPr>
        <w:spacing w:after="0" w:line="240" w:lineRule="auto"/>
      </w:pPr>
      <w:r>
        <w:continuationSeparator/>
      </w:r>
    </w:p>
  </w:footnote>
  <w:footnote w:type="continuationNotice" w:id="1">
    <w:p w14:paraId="4D2C66B7" w14:textId="77777777" w:rsidR="00E2369F" w:rsidRDefault="00E2369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912C7"/>
    <w:multiLevelType w:val="hybridMultilevel"/>
    <w:tmpl w:val="124072E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6B48D1"/>
    <w:multiLevelType w:val="hybridMultilevel"/>
    <w:tmpl w:val="1FF0A0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CCF1AD4"/>
    <w:multiLevelType w:val="hybridMultilevel"/>
    <w:tmpl w:val="D4FEADE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D843BB6"/>
    <w:multiLevelType w:val="hybridMultilevel"/>
    <w:tmpl w:val="DB4A460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 w15:restartNumberingAfterBreak="0">
    <w:nsid w:val="28336477"/>
    <w:multiLevelType w:val="multilevel"/>
    <w:tmpl w:val="EF9015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8275594"/>
    <w:multiLevelType w:val="hybridMultilevel"/>
    <w:tmpl w:val="65B2EB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96A22C7"/>
    <w:multiLevelType w:val="hybridMultilevel"/>
    <w:tmpl w:val="65B2EB3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AF72310"/>
    <w:multiLevelType w:val="multilevel"/>
    <w:tmpl w:val="9A16C33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8335431"/>
    <w:multiLevelType w:val="multilevel"/>
    <w:tmpl w:val="E466BAA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8170DF1"/>
    <w:multiLevelType w:val="hybridMultilevel"/>
    <w:tmpl w:val="EC9E2B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313295410">
    <w:abstractNumId w:val="1"/>
  </w:num>
  <w:num w:numId="2" w16cid:durableId="755857974">
    <w:abstractNumId w:val="1"/>
  </w:num>
  <w:num w:numId="3" w16cid:durableId="712970474">
    <w:abstractNumId w:val="3"/>
  </w:num>
  <w:num w:numId="4" w16cid:durableId="820658561">
    <w:abstractNumId w:val="6"/>
  </w:num>
  <w:num w:numId="5" w16cid:durableId="1628463027">
    <w:abstractNumId w:val="5"/>
  </w:num>
  <w:num w:numId="6" w16cid:durableId="1478375219">
    <w:abstractNumId w:val="9"/>
  </w:num>
  <w:num w:numId="7" w16cid:durableId="1690331586">
    <w:abstractNumId w:val="2"/>
  </w:num>
  <w:num w:numId="8" w16cid:durableId="1161239256">
    <w:abstractNumId w:val="0"/>
  </w:num>
  <w:num w:numId="9" w16cid:durableId="1767116854">
    <w:abstractNumId w:val="7"/>
  </w:num>
  <w:num w:numId="10" w16cid:durableId="139002187">
    <w:abstractNumId w:val="8"/>
  </w:num>
  <w:num w:numId="11" w16cid:durableId="13796226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095"/>
    <w:rsid w:val="00001158"/>
    <w:rsid w:val="00002A4C"/>
    <w:rsid w:val="0001686E"/>
    <w:rsid w:val="00020FD5"/>
    <w:rsid w:val="0002227A"/>
    <w:rsid w:val="00023569"/>
    <w:rsid w:val="000275B7"/>
    <w:rsid w:val="0003102F"/>
    <w:rsid w:val="00033FDC"/>
    <w:rsid w:val="000450E1"/>
    <w:rsid w:val="00051B84"/>
    <w:rsid w:val="00052BFF"/>
    <w:rsid w:val="000557C2"/>
    <w:rsid w:val="00056ABE"/>
    <w:rsid w:val="00057C6A"/>
    <w:rsid w:val="00061627"/>
    <w:rsid w:val="00073495"/>
    <w:rsid w:val="00074743"/>
    <w:rsid w:val="000758AA"/>
    <w:rsid w:val="0007635B"/>
    <w:rsid w:val="000832CD"/>
    <w:rsid w:val="0009053A"/>
    <w:rsid w:val="00090709"/>
    <w:rsid w:val="000928CA"/>
    <w:rsid w:val="00096CA8"/>
    <w:rsid w:val="00097756"/>
    <w:rsid w:val="000A475B"/>
    <w:rsid w:val="000B2174"/>
    <w:rsid w:val="000B5955"/>
    <w:rsid w:val="000C2C7A"/>
    <w:rsid w:val="000D48C1"/>
    <w:rsid w:val="000D490B"/>
    <w:rsid w:val="000E0CF2"/>
    <w:rsid w:val="000E4318"/>
    <w:rsid w:val="000F032E"/>
    <w:rsid w:val="00106A16"/>
    <w:rsid w:val="00126647"/>
    <w:rsid w:val="001360A2"/>
    <w:rsid w:val="00141244"/>
    <w:rsid w:val="001414DF"/>
    <w:rsid w:val="001437FB"/>
    <w:rsid w:val="00146A3F"/>
    <w:rsid w:val="00150520"/>
    <w:rsid w:val="00151EDB"/>
    <w:rsid w:val="001542CA"/>
    <w:rsid w:val="00154882"/>
    <w:rsid w:val="00155993"/>
    <w:rsid w:val="00156870"/>
    <w:rsid w:val="001569E0"/>
    <w:rsid w:val="0016200E"/>
    <w:rsid w:val="00163B75"/>
    <w:rsid w:val="00176DDF"/>
    <w:rsid w:val="001805D2"/>
    <w:rsid w:val="0018230B"/>
    <w:rsid w:val="00186C53"/>
    <w:rsid w:val="001903CD"/>
    <w:rsid w:val="00191E49"/>
    <w:rsid w:val="0019345F"/>
    <w:rsid w:val="001B0C8B"/>
    <w:rsid w:val="001C48FA"/>
    <w:rsid w:val="001C6BCB"/>
    <w:rsid w:val="001F35CD"/>
    <w:rsid w:val="00207644"/>
    <w:rsid w:val="00211339"/>
    <w:rsid w:val="00211660"/>
    <w:rsid w:val="00215F1A"/>
    <w:rsid w:val="00217150"/>
    <w:rsid w:val="002211D8"/>
    <w:rsid w:val="00221DF5"/>
    <w:rsid w:val="00224869"/>
    <w:rsid w:val="002253DC"/>
    <w:rsid w:val="0023143F"/>
    <w:rsid w:val="00233324"/>
    <w:rsid w:val="0023427A"/>
    <w:rsid w:val="00235F94"/>
    <w:rsid w:val="0024038B"/>
    <w:rsid w:val="0024051F"/>
    <w:rsid w:val="00246688"/>
    <w:rsid w:val="00255041"/>
    <w:rsid w:val="002564FA"/>
    <w:rsid w:val="00256768"/>
    <w:rsid w:val="002573B1"/>
    <w:rsid w:val="00262A2E"/>
    <w:rsid w:val="00263EF0"/>
    <w:rsid w:val="00270538"/>
    <w:rsid w:val="0027143D"/>
    <w:rsid w:val="00276B9E"/>
    <w:rsid w:val="002774E9"/>
    <w:rsid w:val="00285F88"/>
    <w:rsid w:val="0028691C"/>
    <w:rsid w:val="00296999"/>
    <w:rsid w:val="002A1D8F"/>
    <w:rsid w:val="002A3152"/>
    <w:rsid w:val="002A3781"/>
    <w:rsid w:val="002A78D0"/>
    <w:rsid w:val="002B091A"/>
    <w:rsid w:val="002C5293"/>
    <w:rsid w:val="002C6B6E"/>
    <w:rsid w:val="002C73BF"/>
    <w:rsid w:val="002C7F09"/>
    <w:rsid w:val="002D4044"/>
    <w:rsid w:val="002E2464"/>
    <w:rsid w:val="002E3073"/>
    <w:rsid w:val="002E36D7"/>
    <w:rsid w:val="002F2B8A"/>
    <w:rsid w:val="002F3E5D"/>
    <w:rsid w:val="002F5B74"/>
    <w:rsid w:val="002F6259"/>
    <w:rsid w:val="00301F27"/>
    <w:rsid w:val="00304673"/>
    <w:rsid w:val="003060F2"/>
    <w:rsid w:val="0032425B"/>
    <w:rsid w:val="00325539"/>
    <w:rsid w:val="00325A03"/>
    <w:rsid w:val="00332B2B"/>
    <w:rsid w:val="00336FEA"/>
    <w:rsid w:val="00352DEE"/>
    <w:rsid w:val="00356CC2"/>
    <w:rsid w:val="003609B5"/>
    <w:rsid w:val="00375040"/>
    <w:rsid w:val="00384F0F"/>
    <w:rsid w:val="003856F9"/>
    <w:rsid w:val="00386F01"/>
    <w:rsid w:val="00387763"/>
    <w:rsid w:val="00396103"/>
    <w:rsid w:val="003A0D67"/>
    <w:rsid w:val="003A4DC2"/>
    <w:rsid w:val="003B3B5F"/>
    <w:rsid w:val="003C1FA9"/>
    <w:rsid w:val="003C3956"/>
    <w:rsid w:val="003C5F50"/>
    <w:rsid w:val="003D3C6E"/>
    <w:rsid w:val="003D644C"/>
    <w:rsid w:val="003E0BA4"/>
    <w:rsid w:val="003E3767"/>
    <w:rsid w:val="003E57E8"/>
    <w:rsid w:val="003E6318"/>
    <w:rsid w:val="003F0EA7"/>
    <w:rsid w:val="003F2C02"/>
    <w:rsid w:val="003F4CCF"/>
    <w:rsid w:val="003F6CC5"/>
    <w:rsid w:val="0040147D"/>
    <w:rsid w:val="004107CA"/>
    <w:rsid w:val="00410959"/>
    <w:rsid w:val="004117C8"/>
    <w:rsid w:val="00414A92"/>
    <w:rsid w:val="00423C56"/>
    <w:rsid w:val="0043028E"/>
    <w:rsid w:val="00431B4E"/>
    <w:rsid w:val="004344D5"/>
    <w:rsid w:val="00435760"/>
    <w:rsid w:val="00436CD6"/>
    <w:rsid w:val="00437BAF"/>
    <w:rsid w:val="0045564D"/>
    <w:rsid w:val="004575ED"/>
    <w:rsid w:val="00461066"/>
    <w:rsid w:val="00462151"/>
    <w:rsid w:val="00463FFA"/>
    <w:rsid w:val="004644F7"/>
    <w:rsid w:val="0046644F"/>
    <w:rsid w:val="00475D76"/>
    <w:rsid w:val="004762DC"/>
    <w:rsid w:val="00481D6D"/>
    <w:rsid w:val="00490C9B"/>
    <w:rsid w:val="00494495"/>
    <w:rsid w:val="00495B13"/>
    <w:rsid w:val="004A5B23"/>
    <w:rsid w:val="004B488F"/>
    <w:rsid w:val="004C3F16"/>
    <w:rsid w:val="004D22A4"/>
    <w:rsid w:val="004E165E"/>
    <w:rsid w:val="004E3D6D"/>
    <w:rsid w:val="004F081F"/>
    <w:rsid w:val="004F6E6A"/>
    <w:rsid w:val="005008A1"/>
    <w:rsid w:val="00505EE5"/>
    <w:rsid w:val="005067BE"/>
    <w:rsid w:val="00507746"/>
    <w:rsid w:val="005112B5"/>
    <w:rsid w:val="00513588"/>
    <w:rsid w:val="00513698"/>
    <w:rsid w:val="0051429D"/>
    <w:rsid w:val="00515277"/>
    <w:rsid w:val="00515D3C"/>
    <w:rsid w:val="00515D47"/>
    <w:rsid w:val="0051639B"/>
    <w:rsid w:val="005167CF"/>
    <w:rsid w:val="00517B33"/>
    <w:rsid w:val="00517CEA"/>
    <w:rsid w:val="00520A69"/>
    <w:rsid w:val="005303CB"/>
    <w:rsid w:val="005325AF"/>
    <w:rsid w:val="0053307D"/>
    <w:rsid w:val="00533CB1"/>
    <w:rsid w:val="00544755"/>
    <w:rsid w:val="005518F4"/>
    <w:rsid w:val="00560B8F"/>
    <w:rsid w:val="00561753"/>
    <w:rsid w:val="00562382"/>
    <w:rsid w:val="0056577D"/>
    <w:rsid w:val="005728F9"/>
    <w:rsid w:val="00577B95"/>
    <w:rsid w:val="00577F1A"/>
    <w:rsid w:val="00582449"/>
    <w:rsid w:val="0058472B"/>
    <w:rsid w:val="005920C5"/>
    <w:rsid w:val="00592A1A"/>
    <w:rsid w:val="00593059"/>
    <w:rsid w:val="005941F3"/>
    <w:rsid w:val="005957A2"/>
    <w:rsid w:val="005977DF"/>
    <w:rsid w:val="005A0F38"/>
    <w:rsid w:val="005A2880"/>
    <w:rsid w:val="005C40CB"/>
    <w:rsid w:val="005C544A"/>
    <w:rsid w:val="005C7F0E"/>
    <w:rsid w:val="005D170F"/>
    <w:rsid w:val="005D421E"/>
    <w:rsid w:val="005E51BA"/>
    <w:rsid w:val="00601FAE"/>
    <w:rsid w:val="00604D53"/>
    <w:rsid w:val="0060629C"/>
    <w:rsid w:val="00606362"/>
    <w:rsid w:val="0060681B"/>
    <w:rsid w:val="006070C0"/>
    <w:rsid w:val="0061042E"/>
    <w:rsid w:val="00610919"/>
    <w:rsid w:val="0061498A"/>
    <w:rsid w:val="00615A82"/>
    <w:rsid w:val="0062119D"/>
    <w:rsid w:val="00622B89"/>
    <w:rsid w:val="006238BC"/>
    <w:rsid w:val="00632447"/>
    <w:rsid w:val="00646F24"/>
    <w:rsid w:val="0064718D"/>
    <w:rsid w:val="00653FBB"/>
    <w:rsid w:val="006665A1"/>
    <w:rsid w:val="0067195F"/>
    <w:rsid w:val="00671B21"/>
    <w:rsid w:val="00671B32"/>
    <w:rsid w:val="006737A6"/>
    <w:rsid w:val="00675826"/>
    <w:rsid w:val="00675D0A"/>
    <w:rsid w:val="00685A8F"/>
    <w:rsid w:val="00686ABE"/>
    <w:rsid w:val="0068754B"/>
    <w:rsid w:val="00691EE5"/>
    <w:rsid w:val="00695F38"/>
    <w:rsid w:val="00697E83"/>
    <w:rsid w:val="006A2A75"/>
    <w:rsid w:val="006A423B"/>
    <w:rsid w:val="006B4605"/>
    <w:rsid w:val="006C10C7"/>
    <w:rsid w:val="006C6060"/>
    <w:rsid w:val="006C78E7"/>
    <w:rsid w:val="006D6694"/>
    <w:rsid w:val="006E1187"/>
    <w:rsid w:val="006E19CC"/>
    <w:rsid w:val="006E2F4B"/>
    <w:rsid w:val="006E7F91"/>
    <w:rsid w:val="006F0A79"/>
    <w:rsid w:val="006F1988"/>
    <w:rsid w:val="006F324A"/>
    <w:rsid w:val="00701B60"/>
    <w:rsid w:val="007037EB"/>
    <w:rsid w:val="0070694A"/>
    <w:rsid w:val="007073CE"/>
    <w:rsid w:val="007136E3"/>
    <w:rsid w:val="00713C80"/>
    <w:rsid w:val="0074146B"/>
    <w:rsid w:val="00746615"/>
    <w:rsid w:val="0075066D"/>
    <w:rsid w:val="007532E2"/>
    <w:rsid w:val="007534A9"/>
    <w:rsid w:val="007566C8"/>
    <w:rsid w:val="00760ACA"/>
    <w:rsid w:val="007661BB"/>
    <w:rsid w:val="007671CF"/>
    <w:rsid w:val="00770741"/>
    <w:rsid w:val="007707B8"/>
    <w:rsid w:val="007756E8"/>
    <w:rsid w:val="00783BB3"/>
    <w:rsid w:val="00787521"/>
    <w:rsid w:val="00792103"/>
    <w:rsid w:val="00794A1D"/>
    <w:rsid w:val="0079660A"/>
    <w:rsid w:val="007A3923"/>
    <w:rsid w:val="007B0982"/>
    <w:rsid w:val="007B4F87"/>
    <w:rsid w:val="007B5771"/>
    <w:rsid w:val="007C5095"/>
    <w:rsid w:val="007C590F"/>
    <w:rsid w:val="007C6665"/>
    <w:rsid w:val="007D1E3C"/>
    <w:rsid w:val="007D28D0"/>
    <w:rsid w:val="007E0261"/>
    <w:rsid w:val="007E5CCE"/>
    <w:rsid w:val="007E7B47"/>
    <w:rsid w:val="007F0231"/>
    <w:rsid w:val="007F282A"/>
    <w:rsid w:val="007F3617"/>
    <w:rsid w:val="007F6FD7"/>
    <w:rsid w:val="007F7AEE"/>
    <w:rsid w:val="0080195A"/>
    <w:rsid w:val="00806970"/>
    <w:rsid w:val="008070D7"/>
    <w:rsid w:val="0082049B"/>
    <w:rsid w:val="008248C4"/>
    <w:rsid w:val="00825587"/>
    <w:rsid w:val="0083570E"/>
    <w:rsid w:val="008366F5"/>
    <w:rsid w:val="00840109"/>
    <w:rsid w:val="00843D8E"/>
    <w:rsid w:val="00845629"/>
    <w:rsid w:val="00845BAD"/>
    <w:rsid w:val="00852EEA"/>
    <w:rsid w:val="00853D05"/>
    <w:rsid w:val="00865650"/>
    <w:rsid w:val="00870561"/>
    <w:rsid w:val="00870925"/>
    <w:rsid w:val="0088310D"/>
    <w:rsid w:val="00894F64"/>
    <w:rsid w:val="008A0C0F"/>
    <w:rsid w:val="008A20D0"/>
    <w:rsid w:val="008A41A2"/>
    <w:rsid w:val="008A47D8"/>
    <w:rsid w:val="008A5A4C"/>
    <w:rsid w:val="008B5202"/>
    <w:rsid w:val="008B53ED"/>
    <w:rsid w:val="008B6665"/>
    <w:rsid w:val="008C0BF6"/>
    <w:rsid w:val="008C21E0"/>
    <w:rsid w:val="008C2F2D"/>
    <w:rsid w:val="008C3215"/>
    <w:rsid w:val="008C76C3"/>
    <w:rsid w:val="008E0E08"/>
    <w:rsid w:val="008E1322"/>
    <w:rsid w:val="008E5437"/>
    <w:rsid w:val="008F14A7"/>
    <w:rsid w:val="008F5C82"/>
    <w:rsid w:val="008F7131"/>
    <w:rsid w:val="008F75DB"/>
    <w:rsid w:val="009016C7"/>
    <w:rsid w:val="00905C63"/>
    <w:rsid w:val="009226CE"/>
    <w:rsid w:val="00922C1D"/>
    <w:rsid w:val="009266AB"/>
    <w:rsid w:val="00927DAC"/>
    <w:rsid w:val="00933F02"/>
    <w:rsid w:val="00935937"/>
    <w:rsid w:val="0093759C"/>
    <w:rsid w:val="00941BB3"/>
    <w:rsid w:val="009447E4"/>
    <w:rsid w:val="00947058"/>
    <w:rsid w:val="00950723"/>
    <w:rsid w:val="00961E91"/>
    <w:rsid w:val="00962322"/>
    <w:rsid w:val="0096745F"/>
    <w:rsid w:val="0097503A"/>
    <w:rsid w:val="009759A7"/>
    <w:rsid w:val="009809E8"/>
    <w:rsid w:val="009905D2"/>
    <w:rsid w:val="00993081"/>
    <w:rsid w:val="009939A3"/>
    <w:rsid w:val="009939CA"/>
    <w:rsid w:val="00993B14"/>
    <w:rsid w:val="00996606"/>
    <w:rsid w:val="009A2F5C"/>
    <w:rsid w:val="009A3610"/>
    <w:rsid w:val="009B4E6D"/>
    <w:rsid w:val="009B5986"/>
    <w:rsid w:val="009C4EC0"/>
    <w:rsid w:val="009C5764"/>
    <w:rsid w:val="009D0A50"/>
    <w:rsid w:val="009D2909"/>
    <w:rsid w:val="009D5346"/>
    <w:rsid w:val="009D7D80"/>
    <w:rsid w:val="009E05AD"/>
    <w:rsid w:val="009E259E"/>
    <w:rsid w:val="009F187C"/>
    <w:rsid w:val="009F5A8B"/>
    <w:rsid w:val="009F6E13"/>
    <w:rsid w:val="00A0508E"/>
    <w:rsid w:val="00A219AC"/>
    <w:rsid w:val="00A221F5"/>
    <w:rsid w:val="00A22AF6"/>
    <w:rsid w:val="00A23256"/>
    <w:rsid w:val="00A25FB5"/>
    <w:rsid w:val="00A5796C"/>
    <w:rsid w:val="00A62AD5"/>
    <w:rsid w:val="00A70258"/>
    <w:rsid w:val="00A72BD5"/>
    <w:rsid w:val="00A779EC"/>
    <w:rsid w:val="00A859CB"/>
    <w:rsid w:val="00A93D7C"/>
    <w:rsid w:val="00A96D24"/>
    <w:rsid w:val="00AA2CFE"/>
    <w:rsid w:val="00AA306A"/>
    <w:rsid w:val="00AA3C9D"/>
    <w:rsid w:val="00AA4751"/>
    <w:rsid w:val="00AA642C"/>
    <w:rsid w:val="00AA70CD"/>
    <w:rsid w:val="00AB0007"/>
    <w:rsid w:val="00AB0D1B"/>
    <w:rsid w:val="00AC0A7E"/>
    <w:rsid w:val="00AC4354"/>
    <w:rsid w:val="00AC4BBE"/>
    <w:rsid w:val="00AD1B7E"/>
    <w:rsid w:val="00AE18B0"/>
    <w:rsid w:val="00AE2089"/>
    <w:rsid w:val="00AF0812"/>
    <w:rsid w:val="00AF408F"/>
    <w:rsid w:val="00AF410A"/>
    <w:rsid w:val="00AF4D77"/>
    <w:rsid w:val="00AF70BE"/>
    <w:rsid w:val="00B002E8"/>
    <w:rsid w:val="00B011A1"/>
    <w:rsid w:val="00B02BF6"/>
    <w:rsid w:val="00B03644"/>
    <w:rsid w:val="00B03710"/>
    <w:rsid w:val="00B05413"/>
    <w:rsid w:val="00B169EB"/>
    <w:rsid w:val="00B17893"/>
    <w:rsid w:val="00B26859"/>
    <w:rsid w:val="00B303EB"/>
    <w:rsid w:val="00B32E46"/>
    <w:rsid w:val="00B35E5C"/>
    <w:rsid w:val="00B42359"/>
    <w:rsid w:val="00B443AD"/>
    <w:rsid w:val="00B467C8"/>
    <w:rsid w:val="00B50020"/>
    <w:rsid w:val="00B53273"/>
    <w:rsid w:val="00B541E9"/>
    <w:rsid w:val="00B560BE"/>
    <w:rsid w:val="00B57FB9"/>
    <w:rsid w:val="00B77BCB"/>
    <w:rsid w:val="00B77ECD"/>
    <w:rsid w:val="00B82856"/>
    <w:rsid w:val="00B83181"/>
    <w:rsid w:val="00B83329"/>
    <w:rsid w:val="00B85758"/>
    <w:rsid w:val="00BB4BBE"/>
    <w:rsid w:val="00BC21D4"/>
    <w:rsid w:val="00BC4319"/>
    <w:rsid w:val="00BC521C"/>
    <w:rsid w:val="00BC73EF"/>
    <w:rsid w:val="00BD25DA"/>
    <w:rsid w:val="00BD452C"/>
    <w:rsid w:val="00BE1925"/>
    <w:rsid w:val="00BE298E"/>
    <w:rsid w:val="00BE4725"/>
    <w:rsid w:val="00BF0227"/>
    <w:rsid w:val="00BF58E0"/>
    <w:rsid w:val="00BF5A17"/>
    <w:rsid w:val="00BF6F6A"/>
    <w:rsid w:val="00C05559"/>
    <w:rsid w:val="00C14570"/>
    <w:rsid w:val="00C146E0"/>
    <w:rsid w:val="00C171D7"/>
    <w:rsid w:val="00C240B5"/>
    <w:rsid w:val="00C2500D"/>
    <w:rsid w:val="00C27BD2"/>
    <w:rsid w:val="00C36CD0"/>
    <w:rsid w:val="00C37298"/>
    <w:rsid w:val="00C37870"/>
    <w:rsid w:val="00C44426"/>
    <w:rsid w:val="00C4588F"/>
    <w:rsid w:val="00C513C9"/>
    <w:rsid w:val="00C555D6"/>
    <w:rsid w:val="00C5704C"/>
    <w:rsid w:val="00C617A5"/>
    <w:rsid w:val="00C6358A"/>
    <w:rsid w:val="00C75B70"/>
    <w:rsid w:val="00C84D73"/>
    <w:rsid w:val="00C923FD"/>
    <w:rsid w:val="00C972D7"/>
    <w:rsid w:val="00CA041E"/>
    <w:rsid w:val="00CA1639"/>
    <w:rsid w:val="00CA2D99"/>
    <w:rsid w:val="00CB09A3"/>
    <w:rsid w:val="00CB5B0D"/>
    <w:rsid w:val="00CC2C76"/>
    <w:rsid w:val="00CC6585"/>
    <w:rsid w:val="00CD3E1C"/>
    <w:rsid w:val="00CE6683"/>
    <w:rsid w:val="00CF0058"/>
    <w:rsid w:val="00CF08ED"/>
    <w:rsid w:val="00CF1AA5"/>
    <w:rsid w:val="00CF2D57"/>
    <w:rsid w:val="00D00880"/>
    <w:rsid w:val="00D13489"/>
    <w:rsid w:val="00D16620"/>
    <w:rsid w:val="00D219EA"/>
    <w:rsid w:val="00D21A4E"/>
    <w:rsid w:val="00D236AC"/>
    <w:rsid w:val="00D23A62"/>
    <w:rsid w:val="00D3064B"/>
    <w:rsid w:val="00D3174B"/>
    <w:rsid w:val="00D34264"/>
    <w:rsid w:val="00D402CC"/>
    <w:rsid w:val="00D52DD0"/>
    <w:rsid w:val="00D52F25"/>
    <w:rsid w:val="00D53AAC"/>
    <w:rsid w:val="00D5415A"/>
    <w:rsid w:val="00D63DF0"/>
    <w:rsid w:val="00D82759"/>
    <w:rsid w:val="00D92FE2"/>
    <w:rsid w:val="00DA133D"/>
    <w:rsid w:val="00DA1941"/>
    <w:rsid w:val="00DA2454"/>
    <w:rsid w:val="00DA4551"/>
    <w:rsid w:val="00DB1C8C"/>
    <w:rsid w:val="00DB2D0F"/>
    <w:rsid w:val="00DB4A5C"/>
    <w:rsid w:val="00DB5197"/>
    <w:rsid w:val="00DC0F0D"/>
    <w:rsid w:val="00DC25A3"/>
    <w:rsid w:val="00DC6EFD"/>
    <w:rsid w:val="00DD01E1"/>
    <w:rsid w:val="00DD0EB8"/>
    <w:rsid w:val="00DD56BB"/>
    <w:rsid w:val="00DD7966"/>
    <w:rsid w:val="00DE26C9"/>
    <w:rsid w:val="00DE4658"/>
    <w:rsid w:val="00DE6398"/>
    <w:rsid w:val="00DF07EE"/>
    <w:rsid w:val="00DF4742"/>
    <w:rsid w:val="00DF7DA1"/>
    <w:rsid w:val="00E07474"/>
    <w:rsid w:val="00E1259D"/>
    <w:rsid w:val="00E165E1"/>
    <w:rsid w:val="00E21F1F"/>
    <w:rsid w:val="00E2369F"/>
    <w:rsid w:val="00E26513"/>
    <w:rsid w:val="00E26A04"/>
    <w:rsid w:val="00E36E51"/>
    <w:rsid w:val="00E4390A"/>
    <w:rsid w:val="00E43AB1"/>
    <w:rsid w:val="00E476AD"/>
    <w:rsid w:val="00E52538"/>
    <w:rsid w:val="00E60D3D"/>
    <w:rsid w:val="00E66FE0"/>
    <w:rsid w:val="00E67FAA"/>
    <w:rsid w:val="00E70CB3"/>
    <w:rsid w:val="00E77F6C"/>
    <w:rsid w:val="00E854E3"/>
    <w:rsid w:val="00E928EA"/>
    <w:rsid w:val="00EA2AD7"/>
    <w:rsid w:val="00EA452A"/>
    <w:rsid w:val="00EA735A"/>
    <w:rsid w:val="00EB0149"/>
    <w:rsid w:val="00EB0521"/>
    <w:rsid w:val="00EB4F85"/>
    <w:rsid w:val="00EC5D7C"/>
    <w:rsid w:val="00ED5A67"/>
    <w:rsid w:val="00ED7C28"/>
    <w:rsid w:val="00EE62CC"/>
    <w:rsid w:val="00EF0A23"/>
    <w:rsid w:val="00EF3FBA"/>
    <w:rsid w:val="00EF63CF"/>
    <w:rsid w:val="00EF7405"/>
    <w:rsid w:val="00F02FB0"/>
    <w:rsid w:val="00F0467C"/>
    <w:rsid w:val="00F11303"/>
    <w:rsid w:val="00F13C4F"/>
    <w:rsid w:val="00F14C11"/>
    <w:rsid w:val="00F407E2"/>
    <w:rsid w:val="00F438FB"/>
    <w:rsid w:val="00F44105"/>
    <w:rsid w:val="00F45C82"/>
    <w:rsid w:val="00F5077F"/>
    <w:rsid w:val="00F60655"/>
    <w:rsid w:val="00F6398D"/>
    <w:rsid w:val="00F65718"/>
    <w:rsid w:val="00F70C6C"/>
    <w:rsid w:val="00F719D6"/>
    <w:rsid w:val="00F77630"/>
    <w:rsid w:val="00F86B0D"/>
    <w:rsid w:val="00F87D60"/>
    <w:rsid w:val="00F90782"/>
    <w:rsid w:val="00F91C3E"/>
    <w:rsid w:val="00F95BCF"/>
    <w:rsid w:val="00F96A4A"/>
    <w:rsid w:val="00FA4B4D"/>
    <w:rsid w:val="00FB0111"/>
    <w:rsid w:val="00FB289E"/>
    <w:rsid w:val="00FB369D"/>
    <w:rsid w:val="00FB48ED"/>
    <w:rsid w:val="00FC6DBC"/>
    <w:rsid w:val="00FC79CD"/>
    <w:rsid w:val="00FD0C97"/>
    <w:rsid w:val="00FD24B3"/>
    <w:rsid w:val="00FE1CAA"/>
    <w:rsid w:val="00FE60B9"/>
    <w:rsid w:val="00FF457C"/>
    <w:rsid w:val="00FF53C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54D6D"/>
  <w15:docId w15:val="{FEC0CA42-E24C-4E72-97D5-1B066847A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5704C"/>
    <w:rPr>
      <w:color w:val="0000FF" w:themeColor="hyperlink"/>
      <w:u w:val="single"/>
    </w:rPr>
  </w:style>
  <w:style w:type="paragraph" w:styleId="ListParagraph">
    <w:name w:val="List Paragraph"/>
    <w:basedOn w:val="Normal"/>
    <w:uiPriority w:val="34"/>
    <w:qFormat/>
    <w:rsid w:val="00224869"/>
    <w:pPr>
      <w:ind w:left="720"/>
      <w:contextualSpacing/>
    </w:pPr>
  </w:style>
  <w:style w:type="character" w:styleId="CommentReference">
    <w:name w:val="annotation reference"/>
    <w:basedOn w:val="DefaultParagraphFont"/>
    <w:uiPriority w:val="99"/>
    <w:semiHidden/>
    <w:unhideWhenUsed/>
    <w:rsid w:val="00632447"/>
    <w:rPr>
      <w:sz w:val="16"/>
      <w:szCs w:val="16"/>
    </w:rPr>
  </w:style>
  <w:style w:type="paragraph" w:styleId="CommentText">
    <w:name w:val="annotation text"/>
    <w:basedOn w:val="Normal"/>
    <w:link w:val="CommentTextChar"/>
    <w:uiPriority w:val="99"/>
    <w:unhideWhenUsed/>
    <w:rsid w:val="00632447"/>
    <w:pPr>
      <w:spacing w:line="240" w:lineRule="auto"/>
    </w:pPr>
    <w:rPr>
      <w:sz w:val="20"/>
      <w:szCs w:val="20"/>
    </w:rPr>
  </w:style>
  <w:style w:type="character" w:customStyle="1" w:styleId="CommentTextChar">
    <w:name w:val="Comment Text Char"/>
    <w:basedOn w:val="DefaultParagraphFont"/>
    <w:link w:val="CommentText"/>
    <w:uiPriority w:val="99"/>
    <w:rsid w:val="00632447"/>
    <w:rPr>
      <w:sz w:val="20"/>
      <w:szCs w:val="20"/>
    </w:rPr>
  </w:style>
  <w:style w:type="paragraph" w:styleId="CommentSubject">
    <w:name w:val="annotation subject"/>
    <w:basedOn w:val="CommentText"/>
    <w:next w:val="CommentText"/>
    <w:link w:val="CommentSubjectChar"/>
    <w:uiPriority w:val="99"/>
    <w:semiHidden/>
    <w:unhideWhenUsed/>
    <w:rsid w:val="00632447"/>
    <w:rPr>
      <w:b/>
      <w:bCs/>
    </w:rPr>
  </w:style>
  <w:style w:type="character" w:customStyle="1" w:styleId="CommentSubjectChar">
    <w:name w:val="Comment Subject Char"/>
    <w:basedOn w:val="CommentTextChar"/>
    <w:link w:val="CommentSubject"/>
    <w:uiPriority w:val="99"/>
    <w:semiHidden/>
    <w:rsid w:val="00632447"/>
    <w:rPr>
      <w:b/>
      <w:bCs/>
      <w:sz w:val="20"/>
      <w:szCs w:val="20"/>
    </w:rPr>
  </w:style>
  <w:style w:type="paragraph" w:styleId="BalloonText">
    <w:name w:val="Balloon Text"/>
    <w:basedOn w:val="Normal"/>
    <w:link w:val="BalloonTextChar"/>
    <w:uiPriority w:val="99"/>
    <w:semiHidden/>
    <w:unhideWhenUsed/>
    <w:rsid w:val="00632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447"/>
    <w:rPr>
      <w:rFonts w:ascii="Tahoma" w:hAnsi="Tahoma" w:cs="Tahoma"/>
      <w:sz w:val="16"/>
      <w:szCs w:val="16"/>
    </w:rPr>
  </w:style>
  <w:style w:type="paragraph" w:styleId="Header">
    <w:name w:val="header"/>
    <w:basedOn w:val="Normal"/>
    <w:link w:val="HeaderChar"/>
    <w:uiPriority w:val="99"/>
    <w:unhideWhenUsed/>
    <w:rsid w:val="0063244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32447"/>
  </w:style>
  <w:style w:type="paragraph" w:styleId="Footer">
    <w:name w:val="footer"/>
    <w:basedOn w:val="Normal"/>
    <w:link w:val="FooterChar"/>
    <w:uiPriority w:val="99"/>
    <w:unhideWhenUsed/>
    <w:rsid w:val="0063244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32447"/>
  </w:style>
  <w:style w:type="paragraph" w:styleId="Revision">
    <w:name w:val="Revision"/>
    <w:hidden/>
    <w:uiPriority w:val="99"/>
    <w:semiHidden/>
    <w:rsid w:val="00C05559"/>
    <w:pPr>
      <w:spacing w:after="0" w:line="240" w:lineRule="auto"/>
    </w:pPr>
  </w:style>
  <w:style w:type="table" w:styleId="TableGrid">
    <w:name w:val="Table Grid"/>
    <w:basedOn w:val="TableNormal"/>
    <w:uiPriority w:val="59"/>
    <w:rsid w:val="00096CA8"/>
    <w:pPr>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71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4622">
      <w:bodyDiv w:val="1"/>
      <w:marLeft w:val="0"/>
      <w:marRight w:val="0"/>
      <w:marTop w:val="0"/>
      <w:marBottom w:val="0"/>
      <w:divBdr>
        <w:top w:val="none" w:sz="0" w:space="0" w:color="auto"/>
        <w:left w:val="none" w:sz="0" w:space="0" w:color="auto"/>
        <w:bottom w:val="none" w:sz="0" w:space="0" w:color="auto"/>
        <w:right w:val="none" w:sz="0" w:space="0" w:color="auto"/>
      </w:divBdr>
    </w:div>
    <w:div w:id="147870503">
      <w:bodyDiv w:val="1"/>
      <w:marLeft w:val="0"/>
      <w:marRight w:val="0"/>
      <w:marTop w:val="0"/>
      <w:marBottom w:val="0"/>
      <w:divBdr>
        <w:top w:val="none" w:sz="0" w:space="0" w:color="auto"/>
        <w:left w:val="none" w:sz="0" w:space="0" w:color="auto"/>
        <w:bottom w:val="none" w:sz="0" w:space="0" w:color="auto"/>
        <w:right w:val="none" w:sz="0" w:space="0" w:color="auto"/>
      </w:divBdr>
    </w:div>
    <w:div w:id="504905853">
      <w:bodyDiv w:val="1"/>
      <w:marLeft w:val="0"/>
      <w:marRight w:val="0"/>
      <w:marTop w:val="0"/>
      <w:marBottom w:val="0"/>
      <w:divBdr>
        <w:top w:val="none" w:sz="0" w:space="0" w:color="auto"/>
        <w:left w:val="none" w:sz="0" w:space="0" w:color="auto"/>
        <w:bottom w:val="none" w:sz="0" w:space="0" w:color="auto"/>
        <w:right w:val="none" w:sz="0" w:space="0" w:color="auto"/>
      </w:divBdr>
    </w:div>
    <w:div w:id="732776041">
      <w:bodyDiv w:val="1"/>
      <w:marLeft w:val="0"/>
      <w:marRight w:val="0"/>
      <w:marTop w:val="0"/>
      <w:marBottom w:val="0"/>
      <w:divBdr>
        <w:top w:val="none" w:sz="0" w:space="0" w:color="auto"/>
        <w:left w:val="none" w:sz="0" w:space="0" w:color="auto"/>
        <w:bottom w:val="none" w:sz="0" w:space="0" w:color="auto"/>
        <w:right w:val="none" w:sz="0" w:space="0" w:color="auto"/>
      </w:divBdr>
    </w:div>
    <w:div w:id="800076430">
      <w:bodyDiv w:val="1"/>
      <w:marLeft w:val="0"/>
      <w:marRight w:val="0"/>
      <w:marTop w:val="0"/>
      <w:marBottom w:val="0"/>
      <w:divBdr>
        <w:top w:val="none" w:sz="0" w:space="0" w:color="auto"/>
        <w:left w:val="none" w:sz="0" w:space="0" w:color="auto"/>
        <w:bottom w:val="none" w:sz="0" w:space="0" w:color="auto"/>
        <w:right w:val="none" w:sz="0" w:space="0" w:color="auto"/>
      </w:divBdr>
    </w:div>
    <w:div w:id="1528565348">
      <w:bodyDiv w:val="1"/>
      <w:marLeft w:val="0"/>
      <w:marRight w:val="0"/>
      <w:marTop w:val="0"/>
      <w:marBottom w:val="0"/>
      <w:divBdr>
        <w:top w:val="none" w:sz="0" w:space="0" w:color="auto"/>
        <w:left w:val="none" w:sz="0" w:space="0" w:color="auto"/>
        <w:bottom w:val="none" w:sz="0" w:space="0" w:color="auto"/>
        <w:right w:val="none" w:sz="0" w:space="0" w:color="auto"/>
      </w:divBdr>
    </w:div>
    <w:div w:id="184736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n.lehtmets@kliimaministeerium.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gina.hermandi@kliimaministeerium.ee" TargetMode="External"/><Relationship Id="rId4" Type="http://schemas.openxmlformats.org/officeDocument/2006/relationships/settings" Target="settings.xml"/><Relationship Id="rId9" Type="http://schemas.openxmlformats.org/officeDocument/2006/relationships/hyperlink" Target="mailto:liis.kilk@kliimaministeerium.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19E34-3A83-4D0E-B4A7-691E88094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2831</Words>
  <Characters>16420</Characters>
  <Application>Microsoft Office Word</Application>
  <DocSecurity>0</DocSecurity>
  <Lines>136</Lines>
  <Paragraphs>38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Elektrisüsteemi toimimise võrgueeskirja seletuskiri</vt:lpstr>
      <vt:lpstr>Elektrisüsteemi toimimise võrgueeskiri SK.docx</vt:lpstr>
    </vt:vector>
  </TitlesOfParts>
  <Company>Põllumajandusministeerium</Company>
  <LinksUpToDate>false</LinksUpToDate>
  <CharactersWithSpaces>19213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Elektrisüsteemi toimimise võrgueeskirja seletuskiri</dc:title>
  <dc:creator>Ove Põder</dc:creator>
  <cp:lastModifiedBy>Thérèse Liis Kilk</cp:lastModifiedBy>
  <cp:revision>9</cp:revision>
  <cp:lastPrinted>2023-08-25T07:53:00Z</cp:lastPrinted>
  <dcterms:created xsi:type="dcterms:W3CDTF">2024-07-30T11:29:00Z</dcterms:created>
  <dcterms:modified xsi:type="dcterms:W3CDTF">2024-09-24T07:45:00Z</dcterms:modified>
</cp:coreProperties>
</file>